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7E" w:rsidRPr="0057017E" w:rsidRDefault="0057017E" w:rsidP="0057017E">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57017E">
        <w:rPr>
          <w:rFonts w:ascii="Times New Roman" w:eastAsia="Times New Roman" w:hAnsi="Times New Roman" w:cs="Times New Roman"/>
          <w:b/>
          <w:bCs/>
          <w:color w:val="22272F"/>
          <w:kern w:val="36"/>
          <w:sz w:val="33"/>
          <w:szCs w:val="33"/>
          <w:lang w:eastAsia="ru-RU"/>
        </w:rPr>
        <w:t>Постановление Правительства РФ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 (с изменениями и дополнениями)</w:t>
      </w:r>
    </w:p>
    <w:p w:rsidR="0057017E" w:rsidRPr="0057017E" w:rsidRDefault="0057017E" w:rsidP="0057017E">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bookmarkStart w:id="0" w:name="text"/>
      <w:bookmarkEnd w:id="0"/>
      <w:r w:rsidRPr="0057017E">
        <w:rPr>
          <w:rFonts w:ascii="Times New Roman" w:eastAsia="Times New Roman" w:hAnsi="Times New Roman" w:cs="Times New Roman"/>
          <w:b/>
          <w:bCs/>
          <w:color w:val="22272F"/>
          <w:sz w:val="30"/>
          <w:szCs w:val="30"/>
          <w:lang w:eastAsia="ru-RU"/>
        </w:rPr>
        <w:t>Постановление Правительства РФ от 28 декабря 2020 г. N 2299</w:t>
      </w:r>
      <w:r w:rsidRPr="0057017E">
        <w:rPr>
          <w:rFonts w:ascii="Times New Roman" w:eastAsia="Times New Roman" w:hAnsi="Times New Roman" w:cs="Times New Roman"/>
          <w:b/>
          <w:bCs/>
          <w:color w:val="22272F"/>
          <w:sz w:val="30"/>
          <w:szCs w:val="30"/>
          <w:lang w:eastAsia="ru-RU"/>
        </w:rPr>
        <w:br/>
        <w:t>"О Программе государственных гарантий бесплатного оказания гражданам медицинской помощи на 2021 год и на плановый период 2022 и 2023 годов"</w:t>
      </w:r>
    </w:p>
    <w:p w:rsidR="0057017E" w:rsidRPr="0057017E" w:rsidRDefault="0057017E" w:rsidP="0057017E">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57017E">
        <w:rPr>
          <w:rFonts w:ascii="Times New Roman" w:eastAsia="Times New Roman" w:hAnsi="Times New Roman" w:cs="Times New Roman"/>
          <w:b/>
          <w:bCs/>
          <w:color w:val="3272C0"/>
          <w:sz w:val="24"/>
          <w:szCs w:val="24"/>
          <w:lang w:eastAsia="ru-RU"/>
        </w:rPr>
        <w:t>С изменениями и дополнениями от:</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11 марта, 18 июня, 28 августа, 19 ноября 2021 г.</w:t>
      </w:r>
    </w:p>
    <w:p w:rsidR="0057017E" w:rsidRPr="0057017E" w:rsidRDefault="0057017E" w:rsidP="0057017E">
      <w:pPr>
        <w:shd w:val="clear" w:color="auto" w:fill="F0E9D3"/>
        <w:spacing w:line="264" w:lineRule="atLeast"/>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См. </w:t>
      </w:r>
      <w:hyperlink r:id="rId5" w:history="1">
        <w:r w:rsidRPr="0057017E">
          <w:rPr>
            <w:rFonts w:ascii="Times New Roman" w:eastAsia="Times New Roman" w:hAnsi="Times New Roman" w:cs="Times New Roman"/>
            <w:color w:val="3272C0"/>
            <w:sz w:val="24"/>
            <w:szCs w:val="24"/>
            <w:lang w:eastAsia="ru-RU"/>
          </w:rPr>
          <w:t>справку</w:t>
        </w:r>
      </w:hyperlink>
      <w:r w:rsidRPr="0057017E">
        <w:rPr>
          <w:rFonts w:ascii="Times New Roman" w:eastAsia="Times New Roman" w:hAnsi="Times New Roman" w:cs="Times New Roman"/>
          <w:color w:val="464C55"/>
          <w:sz w:val="24"/>
          <w:szCs w:val="24"/>
          <w:lang w:eastAsia="ru-RU"/>
        </w:rPr>
        <w:t> "Коронавирус COVID-19"</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1. Утвердить прилагаемую </w:t>
      </w:r>
      <w:hyperlink r:id="rId6" w:anchor="block_1000" w:history="1">
        <w:r w:rsidRPr="0057017E">
          <w:rPr>
            <w:rFonts w:ascii="Times New Roman" w:eastAsia="Times New Roman" w:hAnsi="Times New Roman" w:cs="Times New Roman"/>
            <w:color w:val="3272C0"/>
            <w:sz w:val="24"/>
            <w:szCs w:val="24"/>
            <w:lang w:eastAsia="ru-RU"/>
          </w:rPr>
          <w:t>Программу</w:t>
        </w:r>
      </w:hyperlink>
      <w:r w:rsidRPr="0057017E">
        <w:rPr>
          <w:rFonts w:ascii="Times New Roman" w:eastAsia="Times New Roman" w:hAnsi="Times New Roman" w:cs="Times New Roman"/>
          <w:color w:val="464C55"/>
          <w:sz w:val="24"/>
          <w:szCs w:val="24"/>
          <w:lang w:eastAsia="ru-RU"/>
        </w:rPr>
        <w:t> государственных гарантий бесплатного оказания гражданам медицинской помощи на 2021 год и на плановый период 2022 и 2023 годов.</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2. Министерству здравоохранения Российской Федерации: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а) внести в установленном порядке в Правительство Российской Федерации:</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до 1 июля 2021 г. - доклад о реализации в 2020 году </w:t>
      </w:r>
      <w:hyperlink r:id="rId7" w:anchor="block_1000" w:history="1">
        <w:r w:rsidRPr="0057017E">
          <w:rPr>
            <w:rFonts w:ascii="Times New Roman" w:eastAsia="Times New Roman" w:hAnsi="Times New Roman" w:cs="Times New Roman"/>
            <w:color w:val="3272C0"/>
            <w:sz w:val="24"/>
            <w:szCs w:val="24"/>
            <w:lang w:eastAsia="ru-RU"/>
          </w:rPr>
          <w:t>Программы</w:t>
        </w:r>
      </w:hyperlink>
      <w:r w:rsidRPr="0057017E">
        <w:rPr>
          <w:rFonts w:ascii="Times New Roman" w:eastAsia="Times New Roman" w:hAnsi="Times New Roman" w:cs="Times New Roman"/>
          <w:color w:val="464C55"/>
          <w:sz w:val="24"/>
          <w:szCs w:val="24"/>
          <w:lang w:eastAsia="ru-RU"/>
        </w:rPr>
        <w:t> государственных гарантий бесплатного оказания гражданам медицинской помощи на 2020 год и на плановый период 2021 и 2022 годов;</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до 1 октября 2021 г. - проект программы государственных гарантий бесплатного оказания гражданам медицинской помощи на 2022 год и на плановый период 2023 и 2024 годов;</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б) совместно с Федеральным фондом обязательного медицинского страхования (далее - Фонд) давать </w:t>
      </w:r>
      <w:hyperlink r:id="rId8" w:anchor="block_1000" w:history="1">
        <w:r w:rsidRPr="0057017E">
          <w:rPr>
            <w:rFonts w:ascii="Times New Roman" w:eastAsia="Times New Roman" w:hAnsi="Times New Roman" w:cs="Times New Roman"/>
            <w:color w:val="3272C0"/>
            <w:sz w:val="24"/>
            <w:szCs w:val="24"/>
            <w:lang w:eastAsia="ru-RU"/>
          </w:rPr>
          <w:t>разъяснения</w:t>
        </w:r>
      </w:hyperlink>
      <w:r w:rsidRPr="0057017E">
        <w:rPr>
          <w:rFonts w:ascii="Times New Roman" w:eastAsia="Times New Roman" w:hAnsi="Times New Roman" w:cs="Times New Roman"/>
          <w:color w:val="464C55"/>
          <w:sz w:val="24"/>
          <w:szCs w:val="24"/>
          <w:lang w:eastAsia="ru-RU"/>
        </w:rPr>
        <w:t> по следующим вопросам:</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2021 год и на плановый период 2022 и 2023 годов, включая подходы к определению дифференцированных нормативов объема медицинской помощи, в том числе формирование и экономическое обоснование территориальных программ обязательного медицинского страхования;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особенности оплаты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2021 год и на плановый период 2022 и 2023 годов, в </w:t>
      </w:r>
      <w:r w:rsidRPr="0057017E">
        <w:rPr>
          <w:rFonts w:ascii="Times New Roman" w:eastAsia="Times New Roman" w:hAnsi="Times New Roman" w:cs="Times New Roman"/>
          <w:color w:val="464C55"/>
          <w:sz w:val="24"/>
          <w:szCs w:val="24"/>
          <w:lang w:eastAsia="ru-RU"/>
        </w:rPr>
        <w:lastRenderedPageBreak/>
        <w:t>том числе совместно с Фондом - указанные мониторинг и оценку территориальных программ обязательного медицинского страхования.</w:t>
      </w:r>
    </w:p>
    <w:p w:rsidR="0057017E" w:rsidRPr="0057017E" w:rsidRDefault="0057017E" w:rsidP="0057017E">
      <w:pPr>
        <w:shd w:val="clear" w:color="auto" w:fill="F0E9D3"/>
        <w:spacing w:after="0" w:line="264" w:lineRule="atLeast"/>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Пункт 3 изменен с 1 сентября 2021 г. - </w:t>
      </w:r>
      <w:hyperlink r:id="rId9" w:anchor="block_101" w:history="1">
        <w:r w:rsidRPr="0057017E">
          <w:rPr>
            <w:rFonts w:ascii="Times New Roman" w:eastAsia="Times New Roman" w:hAnsi="Times New Roman" w:cs="Times New Roman"/>
            <w:color w:val="3272C0"/>
            <w:sz w:val="24"/>
            <w:szCs w:val="24"/>
            <w:lang w:eastAsia="ru-RU"/>
          </w:rPr>
          <w:t>Постановление</w:t>
        </w:r>
      </w:hyperlink>
      <w:r w:rsidRPr="0057017E">
        <w:rPr>
          <w:rFonts w:ascii="Times New Roman" w:eastAsia="Times New Roman" w:hAnsi="Times New Roman" w:cs="Times New Roman"/>
          <w:color w:val="464C55"/>
          <w:sz w:val="24"/>
          <w:szCs w:val="24"/>
          <w:lang w:eastAsia="ru-RU"/>
        </w:rPr>
        <w:t> Правительства России от 28 августа 2021 г. N 1436</w:t>
      </w:r>
    </w:p>
    <w:p w:rsidR="0057017E" w:rsidRPr="0057017E" w:rsidRDefault="0057017E" w:rsidP="0057017E">
      <w:pPr>
        <w:shd w:val="clear" w:color="auto" w:fill="F0E9D3"/>
        <w:spacing w:after="0" w:line="264" w:lineRule="atLeast"/>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Изменения </w:t>
      </w:r>
      <w:hyperlink r:id="rId10" w:anchor="block_31" w:history="1">
        <w:r w:rsidRPr="0057017E">
          <w:rPr>
            <w:rFonts w:ascii="Times New Roman" w:eastAsia="Times New Roman" w:hAnsi="Times New Roman" w:cs="Times New Roman"/>
            <w:color w:val="3272C0"/>
            <w:sz w:val="24"/>
            <w:szCs w:val="24"/>
            <w:lang w:eastAsia="ru-RU"/>
          </w:rPr>
          <w:t>распространяются</w:t>
        </w:r>
      </w:hyperlink>
      <w:r w:rsidRPr="0057017E">
        <w:rPr>
          <w:rFonts w:ascii="Times New Roman" w:eastAsia="Times New Roman" w:hAnsi="Times New Roman" w:cs="Times New Roman"/>
          <w:color w:val="464C55"/>
          <w:sz w:val="24"/>
          <w:szCs w:val="24"/>
          <w:lang w:eastAsia="ru-RU"/>
        </w:rPr>
        <w:t> на правоотношения, возникшие с 1 января 2021 г.</w:t>
      </w:r>
    </w:p>
    <w:p w:rsidR="0057017E" w:rsidRPr="0057017E" w:rsidRDefault="0057017E" w:rsidP="0057017E">
      <w:pPr>
        <w:shd w:val="clear" w:color="auto" w:fill="F0E9D3"/>
        <w:spacing w:line="264" w:lineRule="atLeast"/>
        <w:rPr>
          <w:rFonts w:ascii="Times New Roman" w:eastAsia="Times New Roman" w:hAnsi="Times New Roman" w:cs="Times New Roman"/>
          <w:color w:val="464C55"/>
          <w:sz w:val="24"/>
          <w:szCs w:val="24"/>
          <w:lang w:eastAsia="ru-RU"/>
        </w:rPr>
      </w:pPr>
      <w:hyperlink r:id="rId11" w:anchor="/document/77313416/block/3" w:history="1">
        <w:r w:rsidRPr="0057017E">
          <w:rPr>
            <w:rFonts w:ascii="Times New Roman" w:eastAsia="Times New Roman" w:hAnsi="Times New Roman" w:cs="Times New Roman"/>
            <w:color w:val="3272C0"/>
            <w:sz w:val="24"/>
            <w:szCs w:val="24"/>
            <w:lang w:eastAsia="ru-RU"/>
          </w:rPr>
          <w:t>См. предыдущую редакцию</w:t>
        </w:r>
      </w:hyperlink>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3. Установить, что до 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порядке, утвержденном Правительством Российской Федерации в соответствии с </w:t>
      </w:r>
      <w:hyperlink r:id="rId12" w:anchor="block_3532" w:history="1">
        <w:r w:rsidRPr="0057017E">
          <w:rPr>
            <w:rFonts w:ascii="Times New Roman" w:eastAsia="Times New Roman" w:hAnsi="Times New Roman" w:cs="Times New Roman"/>
            <w:color w:val="3272C0"/>
            <w:sz w:val="24"/>
            <w:szCs w:val="24"/>
            <w:lang w:eastAsia="ru-RU"/>
          </w:rPr>
          <w:t>частью 3</w:t>
        </w:r>
        <w:r w:rsidRPr="0057017E">
          <w:rPr>
            <w:rFonts w:ascii="Times New Roman" w:eastAsia="Times New Roman" w:hAnsi="Times New Roman" w:cs="Times New Roman"/>
            <w:color w:val="3272C0"/>
            <w:sz w:val="18"/>
            <w:szCs w:val="18"/>
            <w:vertAlign w:val="superscript"/>
            <w:lang w:eastAsia="ru-RU"/>
          </w:rPr>
          <w:t> 2</w:t>
        </w:r>
      </w:hyperlink>
      <w:r w:rsidRPr="0057017E">
        <w:rPr>
          <w:rFonts w:ascii="Times New Roman" w:eastAsia="Times New Roman" w:hAnsi="Times New Roman" w:cs="Times New Roman"/>
          <w:color w:val="464C55"/>
          <w:sz w:val="24"/>
          <w:szCs w:val="24"/>
          <w:lang w:eastAsia="ru-RU"/>
        </w:rPr>
        <w:t> статьи 35 Федерального закона "Об обязательном медицинском страховании в Российской Федерации" (далее соответственно - федеральная медицинская организация, переходный период), федеральная медицинская организация, направившая в установленном законодательством Российской Федерации порядке заявку на распределение ей объемов предоставления специализированной медицинской помощи в рамках базовой программы обязательного медицинского страхования и включенная Фондом в единый реестр медицинских организаций, осуществляющих деятельность в сфере обязательного медицинского страхования, осуществляет оказание указанной медицинской помощи при заболеваниях, состояниях (группе заболеваний, состояний), приведенных в </w:t>
      </w:r>
      <w:hyperlink r:id="rId13" w:anchor="block_10000" w:history="1">
        <w:r w:rsidRPr="0057017E">
          <w:rPr>
            <w:rFonts w:ascii="Times New Roman" w:eastAsia="Times New Roman" w:hAnsi="Times New Roman" w:cs="Times New Roman"/>
            <w:color w:val="3272C0"/>
            <w:sz w:val="24"/>
            <w:szCs w:val="24"/>
            <w:lang w:eastAsia="ru-RU"/>
          </w:rPr>
          <w:t>приложениях N 1</w:t>
        </w:r>
      </w:hyperlink>
      <w:r w:rsidRPr="0057017E">
        <w:rPr>
          <w:rFonts w:ascii="Times New Roman" w:eastAsia="Times New Roman" w:hAnsi="Times New Roman" w:cs="Times New Roman"/>
          <w:color w:val="464C55"/>
          <w:sz w:val="24"/>
          <w:szCs w:val="24"/>
          <w:lang w:eastAsia="ru-RU"/>
        </w:rPr>
        <w:t> и </w:t>
      </w:r>
      <w:hyperlink r:id="rId14" w:anchor="block_30000" w:history="1">
        <w:r w:rsidRPr="0057017E">
          <w:rPr>
            <w:rFonts w:ascii="Times New Roman" w:eastAsia="Times New Roman" w:hAnsi="Times New Roman" w:cs="Times New Roman"/>
            <w:color w:val="3272C0"/>
            <w:sz w:val="24"/>
            <w:szCs w:val="24"/>
            <w:lang w:eastAsia="ru-RU"/>
          </w:rPr>
          <w:t>3</w:t>
        </w:r>
      </w:hyperlink>
      <w:r w:rsidRPr="0057017E">
        <w:rPr>
          <w:rFonts w:ascii="Times New Roman" w:eastAsia="Times New Roman" w:hAnsi="Times New Roman" w:cs="Times New Roman"/>
          <w:color w:val="464C55"/>
          <w:sz w:val="24"/>
          <w:szCs w:val="24"/>
          <w:lang w:eastAsia="ru-RU"/>
        </w:rPr>
        <w:t> к Программе государственных гарантий бесплатного оказания гражданам медицинской помощи на 2021 год и на плановый период 2022 и 2023 годов.</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течение переходного периода:</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финансовое обеспечение федеральных медицинских организаций, заключивших с Фондом договоры на оказание и оплату медицинской помощи в рамках базовой программы обязательного медицинского страхования, осуществляется Фондом путем предоставления авансов в размере:</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одной двенадцатой объема финансового обеспечения, полученного федеральной медицинской организацией в 2019 году за оказание специализированной, в том числе высокотехнологичной, медицинской помощи в условиях стационара и дневного стационара в рамках реализации территориальных программ обязательного медицинского страхования, с учетом индексации указанного объема финансового обеспечения с применением индексов, используемых при формировании </w:t>
      </w:r>
      <w:hyperlink r:id="rId15" w:history="1">
        <w:r w:rsidRPr="0057017E">
          <w:rPr>
            <w:rFonts w:ascii="Times New Roman" w:eastAsia="Times New Roman" w:hAnsi="Times New Roman" w:cs="Times New Roman"/>
            <w:color w:val="3272C0"/>
            <w:sz w:val="24"/>
            <w:szCs w:val="24"/>
            <w:lang w:eastAsia="ru-RU"/>
          </w:rPr>
          <w:t>федеральных законов</w:t>
        </w:r>
      </w:hyperlink>
      <w:r w:rsidRPr="0057017E">
        <w:rPr>
          <w:rFonts w:ascii="Times New Roman" w:eastAsia="Times New Roman" w:hAnsi="Times New Roman" w:cs="Times New Roman"/>
          <w:color w:val="464C55"/>
          <w:sz w:val="24"/>
          <w:szCs w:val="24"/>
          <w:lang w:eastAsia="ru-RU"/>
        </w:rPr>
        <w:t> о бюджете Фонда на очередной финансовый год и плановый период (на 2020 год и на 2021 год) - для федеральных медицинских организаций, осуществлявших деятельность в сфере обязательного медицинского страхования в первом полугодии 2019 г.;</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одной двенадцатой от расчетного заявляемого федеральной медицинской организацией объема финансового обеспечения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приведенного в заявке, направленной федеральной медицинской организацией в соответствии с </w:t>
      </w:r>
      <w:hyperlink r:id="rId16" w:anchor="block_1522" w:history="1">
        <w:r w:rsidRPr="0057017E">
          <w:rPr>
            <w:rFonts w:ascii="Times New Roman" w:eastAsia="Times New Roman" w:hAnsi="Times New Roman" w:cs="Times New Roman"/>
            <w:color w:val="3272C0"/>
            <w:sz w:val="24"/>
            <w:szCs w:val="24"/>
            <w:lang w:eastAsia="ru-RU"/>
          </w:rPr>
          <w:t>частью 2</w:t>
        </w:r>
        <w:r w:rsidRPr="0057017E">
          <w:rPr>
            <w:rFonts w:ascii="Times New Roman" w:eastAsia="Times New Roman" w:hAnsi="Times New Roman" w:cs="Times New Roman"/>
            <w:color w:val="3272C0"/>
            <w:sz w:val="18"/>
            <w:szCs w:val="18"/>
            <w:vertAlign w:val="superscript"/>
            <w:lang w:eastAsia="ru-RU"/>
          </w:rPr>
          <w:t> 2</w:t>
        </w:r>
      </w:hyperlink>
      <w:r w:rsidRPr="0057017E">
        <w:rPr>
          <w:rFonts w:ascii="Times New Roman" w:eastAsia="Times New Roman" w:hAnsi="Times New Roman" w:cs="Times New Roman"/>
          <w:color w:val="464C55"/>
          <w:sz w:val="24"/>
          <w:szCs w:val="24"/>
          <w:lang w:eastAsia="ru-RU"/>
        </w:rPr>
        <w:t> статьи 15 Федерального закона "Об обязательном медицинском страховании в Российской Федерации", скорректированного на коэффициент 0,8, - для федеральных медицинских организаций, не осуществлявших деятельность в сфере обязательного медицинского страхования в первом полугодии 2019 г.</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 xml:space="preserve">Федеральные медицинские организации обеспечивают направление в Фонд информации об оказании ими специализированной медицинской помощи в рамках базовой программы </w:t>
      </w:r>
      <w:r w:rsidRPr="0057017E">
        <w:rPr>
          <w:rFonts w:ascii="Times New Roman" w:eastAsia="Times New Roman" w:hAnsi="Times New Roman" w:cs="Times New Roman"/>
          <w:color w:val="464C55"/>
          <w:sz w:val="24"/>
          <w:szCs w:val="24"/>
          <w:lang w:eastAsia="ru-RU"/>
        </w:rPr>
        <w:lastRenderedPageBreak/>
        <w:t>обязательного медицинского страхования в сроки, по </w:t>
      </w:r>
      <w:hyperlink r:id="rId17" w:anchor="/multilink/400165890/paragraph/16/number/0:0" w:history="1">
        <w:r w:rsidRPr="0057017E">
          <w:rPr>
            <w:rFonts w:ascii="Times New Roman" w:eastAsia="Times New Roman" w:hAnsi="Times New Roman" w:cs="Times New Roman"/>
            <w:color w:val="3272C0"/>
            <w:sz w:val="24"/>
            <w:szCs w:val="24"/>
            <w:lang w:eastAsia="ru-RU"/>
          </w:rPr>
          <w:t>формам</w:t>
        </w:r>
      </w:hyperlink>
      <w:r w:rsidRPr="0057017E">
        <w:rPr>
          <w:rFonts w:ascii="Times New Roman" w:eastAsia="Times New Roman" w:hAnsi="Times New Roman" w:cs="Times New Roman"/>
          <w:color w:val="464C55"/>
          <w:sz w:val="24"/>
          <w:szCs w:val="24"/>
          <w:lang w:eastAsia="ru-RU"/>
        </w:rPr>
        <w:t> и в </w:t>
      </w:r>
      <w:hyperlink r:id="rId18" w:anchor="/multilink/400165890/paragraph/16/number/1:0" w:history="1">
        <w:r w:rsidRPr="0057017E">
          <w:rPr>
            <w:rFonts w:ascii="Times New Roman" w:eastAsia="Times New Roman" w:hAnsi="Times New Roman" w:cs="Times New Roman"/>
            <w:color w:val="3272C0"/>
            <w:sz w:val="24"/>
            <w:szCs w:val="24"/>
            <w:lang w:eastAsia="ru-RU"/>
          </w:rPr>
          <w:t>порядке</w:t>
        </w:r>
      </w:hyperlink>
      <w:r w:rsidRPr="0057017E">
        <w:rPr>
          <w:rFonts w:ascii="Times New Roman" w:eastAsia="Times New Roman" w:hAnsi="Times New Roman" w:cs="Times New Roman"/>
          <w:color w:val="464C55"/>
          <w:sz w:val="24"/>
          <w:szCs w:val="24"/>
          <w:lang w:eastAsia="ru-RU"/>
        </w:rPr>
        <w:t>, которые установлены Фондом в соответствии с </w:t>
      </w:r>
      <w:hyperlink r:id="rId19" w:anchor="block_724" w:history="1">
        <w:r w:rsidRPr="0057017E">
          <w:rPr>
            <w:rFonts w:ascii="Times New Roman" w:eastAsia="Times New Roman" w:hAnsi="Times New Roman" w:cs="Times New Roman"/>
            <w:color w:val="3272C0"/>
            <w:sz w:val="24"/>
            <w:szCs w:val="24"/>
            <w:lang w:eastAsia="ru-RU"/>
          </w:rPr>
          <w:t>Федеральным законом</w:t>
        </w:r>
      </w:hyperlink>
      <w:r w:rsidRPr="0057017E">
        <w:rPr>
          <w:rFonts w:ascii="Times New Roman" w:eastAsia="Times New Roman" w:hAnsi="Times New Roman" w:cs="Times New Roman"/>
          <w:color w:val="464C55"/>
          <w:sz w:val="24"/>
          <w:szCs w:val="24"/>
          <w:lang w:eastAsia="ru-RU"/>
        </w:rPr>
        <w:t> "Об обязательном медицинском страховании в Российской Федерации".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До распределения в соответствии с порядком распределения объемов предоставления медицинской помощи между федеральными медицинскими организациями в договорах на оказание и оплату медицинской помощи в рамках базовой программы обязательного медицинского страхования, заключаемых в соответствии с законодательством Российской Федерации между федеральной медицинской организацией и Фондом, указывается в расчете на первое полугодие 2021 г.:</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фактический объем оказанной в рамках обязательного медицинского страхования специализированной, в том числе высокотехнологичной, медицинской помощи за первое полугодие 2019 г. - для федеральных медицинских организаций, осуществлявших деятельность в сфере обязательного медицинского страхования в первом полугодии 2019 г.;</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расчетный заявленный федеральной медицинской организацией объем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приведенный в заявке, направленной федеральной медицинской организацией в соответствии с </w:t>
      </w:r>
      <w:hyperlink r:id="rId20" w:anchor="block_1522" w:history="1">
        <w:r w:rsidRPr="0057017E">
          <w:rPr>
            <w:rFonts w:ascii="Times New Roman" w:eastAsia="Times New Roman" w:hAnsi="Times New Roman" w:cs="Times New Roman"/>
            <w:color w:val="3272C0"/>
            <w:sz w:val="24"/>
            <w:szCs w:val="24"/>
            <w:lang w:eastAsia="ru-RU"/>
          </w:rPr>
          <w:t>частью 2</w:t>
        </w:r>
        <w:r w:rsidRPr="0057017E">
          <w:rPr>
            <w:rFonts w:ascii="Times New Roman" w:eastAsia="Times New Roman" w:hAnsi="Times New Roman" w:cs="Times New Roman"/>
            <w:color w:val="3272C0"/>
            <w:sz w:val="18"/>
            <w:szCs w:val="18"/>
            <w:vertAlign w:val="superscript"/>
            <w:lang w:eastAsia="ru-RU"/>
          </w:rPr>
          <w:t> 2</w:t>
        </w:r>
      </w:hyperlink>
      <w:r w:rsidRPr="0057017E">
        <w:rPr>
          <w:rFonts w:ascii="Times New Roman" w:eastAsia="Times New Roman" w:hAnsi="Times New Roman" w:cs="Times New Roman"/>
          <w:color w:val="464C55"/>
          <w:sz w:val="24"/>
          <w:szCs w:val="24"/>
          <w:lang w:eastAsia="ru-RU"/>
        </w:rPr>
        <w:t> статьи 15 Федерального закона "Об обязательном медицинском страховании в Российской Федерации", скорректированный на коэффициент 0,4, - для федеральных медицинских организаций, не осуществлявших деятельность в сфере обязательного медицинского страхования в первом полугодии 2019 г.</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При формировании, распределении и утверждении объемов предоставления специализированной медицинской помощи в рамках базовой программы обязательного медицинского страхования на 2021 год учитываются объемы оказанной в течение переходного периода федеральными медицинскими организациями специализированной медицинской помощи в рамках базовой программы обязательного медицинского страхования на дату утверждения распределения.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Оплата специализированной медицинской помощи в рамках базовой программы обязательного медицинского страхования, оказанной федеральными медицинскими организациями, в том числе в течение переходного периода, осуществляется Фондом после распределения указанным федеральным медицинским организациям объемов предоставления медицинской помощи на основании реестров счетов и счетов на оплату медицинской помощи, представленных федеральными медицинскими организациями, в соответствии с договорами на оказание и оплату медицинской помощи в рамках базовой программы обязательного медицинского страхования с учетом сумм авансов, предоставленных федеральным медицинским организациям в течение переходного периода.</w:t>
      </w:r>
    </w:p>
    <w:p w:rsidR="0057017E" w:rsidRPr="0057017E" w:rsidRDefault="0057017E" w:rsidP="0057017E">
      <w:pPr>
        <w:shd w:val="clear" w:color="auto" w:fill="F0E9D3"/>
        <w:spacing w:after="0" w:line="264" w:lineRule="atLeast"/>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Пункт 4 изменен с 15 марта 2021 г. - </w:t>
      </w:r>
      <w:hyperlink r:id="rId21" w:anchor="block_1001" w:history="1">
        <w:r w:rsidRPr="0057017E">
          <w:rPr>
            <w:rFonts w:ascii="Times New Roman" w:eastAsia="Times New Roman" w:hAnsi="Times New Roman" w:cs="Times New Roman"/>
            <w:color w:val="3272C0"/>
            <w:sz w:val="24"/>
            <w:szCs w:val="24"/>
            <w:lang w:eastAsia="ru-RU"/>
          </w:rPr>
          <w:t>Постановление</w:t>
        </w:r>
      </w:hyperlink>
      <w:r w:rsidRPr="0057017E">
        <w:rPr>
          <w:rFonts w:ascii="Times New Roman" w:eastAsia="Times New Roman" w:hAnsi="Times New Roman" w:cs="Times New Roman"/>
          <w:color w:val="464C55"/>
          <w:sz w:val="24"/>
          <w:szCs w:val="24"/>
          <w:lang w:eastAsia="ru-RU"/>
        </w:rPr>
        <w:t> Правительства России от 11 марта 2021 г. N 354</w:t>
      </w:r>
    </w:p>
    <w:p w:rsidR="0057017E" w:rsidRPr="0057017E" w:rsidRDefault="0057017E" w:rsidP="0057017E">
      <w:pPr>
        <w:shd w:val="clear" w:color="auto" w:fill="F0E9D3"/>
        <w:spacing w:after="0" w:line="264" w:lineRule="atLeast"/>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Изменения </w:t>
      </w:r>
      <w:hyperlink r:id="rId22" w:anchor="block_2" w:history="1">
        <w:r w:rsidRPr="0057017E">
          <w:rPr>
            <w:rFonts w:ascii="Times New Roman" w:eastAsia="Times New Roman" w:hAnsi="Times New Roman" w:cs="Times New Roman"/>
            <w:color w:val="3272C0"/>
            <w:sz w:val="24"/>
            <w:szCs w:val="24"/>
            <w:lang w:eastAsia="ru-RU"/>
          </w:rPr>
          <w:t>распространяются</w:t>
        </w:r>
      </w:hyperlink>
      <w:r w:rsidRPr="0057017E">
        <w:rPr>
          <w:rFonts w:ascii="Times New Roman" w:eastAsia="Times New Roman" w:hAnsi="Times New Roman" w:cs="Times New Roman"/>
          <w:color w:val="464C55"/>
          <w:sz w:val="24"/>
          <w:szCs w:val="24"/>
          <w:lang w:eastAsia="ru-RU"/>
        </w:rPr>
        <w:t> на правоотношения, возникшие с 1 января 2021 г.</w:t>
      </w:r>
    </w:p>
    <w:p w:rsidR="0057017E" w:rsidRPr="0057017E" w:rsidRDefault="0057017E" w:rsidP="0057017E">
      <w:pPr>
        <w:shd w:val="clear" w:color="auto" w:fill="F0E9D3"/>
        <w:spacing w:line="264" w:lineRule="atLeast"/>
        <w:rPr>
          <w:rFonts w:ascii="Times New Roman" w:eastAsia="Times New Roman" w:hAnsi="Times New Roman" w:cs="Times New Roman"/>
          <w:color w:val="464C55"/>
          <w:sz w:val="24"/>
          <w:szCs w:val="24"/>
          <w:lang w:eastAsia="ru-RU"/>
        </w:rPr>
      </w:pPr>
      <w:hyperlink r:id="rId23" w:anchor="/document/77704521/block/4" w:history="1">
        <w:r w:rsidRPr="0057017E">
          <w:rPr>
            <w:rFonts w:ascii="Times New Roman" w:eastAsia="Times New Roman" w:hAnsi="Times New Roman" w:cs="Times New Roman"/>
            <w:color w:val="3272C0"/>
            <w:sz w:val="24"/>
            <w:szCs w:val="24"/>
            <w:lang w:eastAsia="ru-RU"/>
          </w:rPr>
          <w:t>См. предыдущую редакцию</w:t>
        </w:r>
      </w:hyperlink>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 xml:space="preserve">4. Установить, что в условиях возникновения угрозы распространения заболеваний, вызванных новой коронавирусной инфекцией,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w:t>
      </w:r>
      <w:r w:rsidRPr="0057017E">
        <w:rPr>
          <w:rFonts w:ascii="Times New Roman" w:eastAsia="Times New Roman" w:hAnsi="Times New Roman" w:cs="Times New Roman"/>
          <w:color w:val="464C55"/>
          <w:sz w:val="24"/>
          <w:szCs w:val="24"/>
          <w:lang w:eastAsia="ru-RU"/>
        </w:rPr>
        <w:lastRenderedPageBreak/>
        <w:t>санитарно-эпидемиологического благополучия населения в связи с распространением новой коронавирусной инфекции (COVID-19) и до дня их отмены финансовое обеспечение расходов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порядке ежемесячного авансирования оплаты медицинской помощи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5. Рекомендовать органам государственной власти субъектов Российской Федерации утвердить до 30 декабря 2020 г. территориальные программы государственных гарантий бесплатного оказания гражданам медицинской помощи на 2021 год и на плановый период 2022 и 2023 годов.</w:t>
      </w:r>
    </w:p>
    <w:p w:rsidR="0057017E" w:rsidRPr="0057017E" w:rsidRDefault="0057017E" w:rsidP="0057017E">
      <w:pPr>
        <w:shd w:val="clear" w:color="auto" w:fill="FFFFFF"/>
        <w:spacing w:after="0" w:line="240" w:lineRule="auto"/>
        <w:rPr>
          <w:rFonts w:ascii="Times New Roman" w:eastAsia="Times New Roman" w:hAnsi="Times New Roman" w:cs="Times New Roman"/>
          <w:color w:val="22272F"/>
          <w:sz w:val="23"/>
          <w:szCs w:val="23"/>
          <w:lang w:eastAsia="ru-RU"/>
        </w:rPr>
      </w:pPr>
      <w:r w:rsidRPr="0057017E">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57017E" w:rsidRPr="0057017E" w:rsidTr="0057017E">
        <w:tc>
          <w:tcPr>
            <w:tcW w:w="3300" w:type="pct"/>
            <w:shd w:val="clear" w:color="auto" w:fill="FFFFFF"/>
            <w:vAlign w:val="bottom"/>
            <w:hideMark/>
          </w:tcPr>
          <w:p w:rsidR="0057017E" w:rsidRPr="0057017E" w:rsidRDefault="0057017E" w:rsidP="0057017E">
            <w:pPr>
              <w:spacing w:after="0" w:line="240" w:lineRule="auto"/>
              <w:ind w:left="75" w:right="75"/>
              <w:rPr>
                <w:rFonts w:ascii="Times New Roman" w:eastAsia="Times New Roman" w:hAnsi="Times New Roman" w:cs="Times New Roman"/>
                <w:sz w:val="24"/>
                <w:szCs w:val="24"/>
                <w:lang w:eastAsia="ru-RU"/>
              </w:rPr>
            </w:pPr>
            <w:r w:rsidRPr="0057017E">
              <w:rPr>
                <w:rFonts w:ascii="Times New Roman" w:eastAsia="Times New Roman" w:hAnsi="Times New Roman" w:cs="Times New Roman"/>
                <w:sz w:val="24"/>
                <w:szCs w:val="24"/>
                <w:lang w:eastAsia="ru-RU"/>
              </w:rPr>
              <w:t>Председатель Правительства</w:t>
            </w:r>
            <w:r w:rsidRPr="0057017E">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57017E" w:rsidRPr="0057017E" w:rsidRDefault="0057017E" w:rsidP="0057017E">
            <w:pPr>
              <w:spacing w:before="75" w:after="75" w:line="240" w:lineRule="auto"/>
              <w:ind w:left="75" w:right="75"/>
              <w:jc w:val="right"/>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М. Мишустин</w:t>
            </w:r>
          </w:p>
        </w:tc>
      </w:tr>
    </w:tbl>
    <w:p w:rsidR="0057017E" w:rsidRPr="0057017E" w:rsidRDefault="0057017E" w:rsidP="0057017E">
      <w:pPr>
        <w:shd w:val="clear" w:color="auto" w:fill="FFFFFF"/>
        <w:spacing w:after="0" w:line="240" w:lineRule="auto"/>
        <w:rPr>
          <w:rFonts w:ascii="Times New Roman" w:eastAsia="Times New Roman" w:hAnsi="Times New Roman" w:cs="Times New Roman"/>
          <w:color w:val="22272F"/>
          <w:sz w:val="23"/>
          <w:szCs w:val="23"/>
          <w:lang w:eastAsia="ru-RU"/>
        </w:rPr>
      </w:pPr>
      <w:r w:rsidRPr="0057017E">
        <w:rPr>
          <w:rFonts w:ascii="Times New Roman" w:eastAsia="Times New Roman" w:hAnsi="Times New Roman" w:cs="Times New Roman"/>
          <w:color w:val="22272F"/>
          <w:sz w:val="23"/>
          <w:szCs w:val="23"/>
          <w:lang w:eastAsia="ru-RU"/>
        </w:rPr>
        <w:t> </w:t>
      </w:r>
    </w:p>
    <w:p w:rsidR="0057017E" w:rsidRPr="0057017E" w:rsidRDefault="0057017E" w:rsidP="0057017E">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b/>
          <w:bCs/>
          <w:color w:val="22272F"/>
          <w:sz w:val="24"/>
          <w:szCs w:val="24"/>
          <w:lang w:eastAsia="ru-RU"/>
        </w:rPr>
        <w:t>УТВЕРЖДЕНА</w:t>
      </w:r>
      <w:r w:rsidRPr="0057017E">
        <w:rPr>
          <w:rFonts w:ascii="Times New Roman" w:eastAsia="Times New Roman" w:hAnsi="Times New Roman" w:cs="Times New Roman"/>
          <w:b/>
          <w:bCs/>
          <w:color w:val="22272F"/>
          <w:sz w:val="24"/>
          <w:szCs w:val="24"/>
          <w:lang w:eastAsia="ru-RU"/>
        </w:rPr>
        <w:br/>
      </w:r>
      <w:hyperlink r:id="rId24" w:history="1">
        <w:r w:rsidRPr="0057017E">
          <w:rPr>
            <w:rFonts w:ascii="Times New Roman" w:eastAsia="Times New Roman" w:hAnsi="Times New Roman" w:cs="Times New Roman"/>
            <w:b/>
            <w:bCs/>
            <w:color w:val="3272C0"/>
            <w:sz w:val="24"/>
            <w:szCs w:val="24"/>
            <w:lang w:eastAsia="ru-RU"/>
          </w:rPr>
          <w:t>постановлением</w:t>
        </w:r>
      </w:hyperlink>
      <w:r w:rsidRPr="0057017E">
        <w:rPr>
          <w:rFonts w:ascii="Times New Roman" w:eastAsia="Times New Roman" w:hAnsi="Times New Roman" w:cs="Times New Roman"/>
          <w:b/>
          <w:bCs/>
          <w:color w:val="22272F"/>
          <w:sz w:val="24"/>
          <w:szCs w:val="24"/>
          <w:lang w:eastAsia="ru-RU"/>
        </w:rPr>
        <w:t> Правительства</w:t>
      </w:r>
      <w:r w:rsidRPr="0057017E">
        <w:rPr>
          <w:rFonts w:ascii="Times New Roman" w:eastAsia="Times New Roman" w:hAnsi="Times New Roman" w:cs="Times New Roman"/>
          <w:b/>
          <w:bCs/>
          <w:color w:val="22272F"/>
          <w:sz w:val="24"/>
          <w:szCs w:val="24"/>
          <w:lang w:eastAsia="ru-RU"/>
        </w:rPr>
        <w:br/>
        <w:t>Российской Федерации</w:t>
      </w:r>
      <w:r w:rsidRPr="0057017E">
        <w:rPr>
          <w:rFonts w:ascii="Times New Roman" w:eastAsia="Times New Roman" w:hAnsi="Times New Roman" w:cs="Times New Roman"/>
          <w:b/>
          <w:bCs/>
          <w:color w:val="22272F"/>
          <w:sz w:val="24"/>
          <w:szCs w:val="24"/>
          <w:lang w:eastAsia="ru-RU"/>
        </w:rPr>
        <w:br/>
        <w:t>от 28 декабря 2020 г. N 2299</w:t>
      </w:r>
    </w:p>
    <w:p w:rsidR="0057017E" w:rsidRPr="0057017E" w:rsidRDefault="0057017E" w:rsidP="0057017E">
      <w:pPr>
        <w:shd w:val="clear" w:color="auto" w:fill="FFFFFF"/>
        <w:spacing w:after="0" w:line="240" w:lineRule="auto"/>
        <w:rPr>
          <w:rFonts w:ascii="Times New Roman" w:eastAsia="Times New Roman" w:hAnsi="Times New Roman" w:cs="Times New Roman"/>
          <w:color w:val="22272F"/>
          <w:sz w:val="23"/>
          <w:szCs w:val="23"/>
          <w:lang w:eastAsia="ru-RU"/>
        </w:rPr>
      </w:pPr>
      <w:r w:rsidRPr="0057017E">
        <w:rPr>
          <w:rFonts w:ascii="Times New Roman" w:eastAsia="Times New Roman" w:hAnsi="Times New Roman" w:cs="Times New Roman"/>
          <w:color w:val="22272F"/>
          <w:sz w:val="23"/>
          <w:szCs w:val="23"/>
          <w:lang w:eastAsia="ru-RU"/>
        </w:rPr>
        <w:t> </w:t>
      </w:r>
    </w:p>
    <w:p w:rsidR="0057017E" w:rsidRPr="0057017E" w:rsidRDefault="0057017E" w:rsidP="0057017E">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57017E">
        <w:rPr>
          <w:rFonts w:ascii="Times New Roman" w:eastAsia="Times New Roman" w:hAnsi="Times New Roman" w:cs="Times New Roman"/>
          <w:b/>
          <w:bCs/>
          <w:color w:val="22272F"/>
          <w:sz w:val="30"/>
          <w:szCs w:val="30"/>
          <w:lang w:eastAsia="ru-RU"/>
        </w:rPr>
        <w:t>Программа</w:t>
      </w:r>
      <w:r w:rsidRPr="0057017E">
        <w:rPr>
          <w:rFonts w:ascii="Times New Roman" w:eastAsia="Times New Roman" w:hAnsi="Times New Roman" w:cs="Times New Roman"/>
          <w:b/>
          <w:bCs/>
          <w:color w:val="22272F"/>
          <w:sz w:val="30"/>
          <w:szCs w:val="30"/>
          <w:lang w:eastAsia="ru-RU"/>
        </w:rPr>
        <w:br/>
        <w:t>государственных гарантий бесплатного оказания гражданам медицинской помощи на 2021 год и на плановый период 2022 и 2023 годов</w:t>
      </w:r>
    </w:p>
    <w:p w:rsidR="0057017E" w:rsidRPr="0057017E" w:rsidRDefault="0057017E" w:rsidP="0057017E">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57017E">
        <w:rPr>
          <w:rFonts w:ascii="Times New Roman" w:eastAsia="Times New Roman" w:hAnsi="Times New Roman" w:cs="Times New Roman"/>
          <w:b/>
          <w:bCs/>
          <w:color w:val="3272C0"/>
          <w:sz w:val="24"/>
          <w:szCs w:val="24"/>
          <w:lang w:eastAsia="ru-RU"/>
        </w:rPr>
        <w:t>С изменениями и дополнениями от:</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11 марта, 18 июня, 28 августа, 19 ноября 2021 г.</w:t>
      </w:r>
    </w:p>
    <w:p w:rsidR="0057017E" w:rsidRPr="0057017E" w:rsidRDefault="0057017E" w:rsidP="0057017E">
      <w:pPr>
        <w:shd w:val="clear" w:color="auto" w:fill="F0E9D3"/>
        <w:spacing w:line="264" w:lineRule="atLeast"/>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См. </w:t>
      </w:r>
      <w:hyperlink r:id="rId25" w:anchor="block_1000" w:history="1">
        <w:r w:rsidRPr="0057017E">
          <w:rPr>
            <w:rFonts w:ascii="Times New Roman" w:eastAsia="Times New Roman" w:hAnsi="Times New Roman" w:cs="Times New Roman"/>
            <w:color w:val="3272C0"/>
            <w:sz w:val="24"/>
            <w:szCs w:val="24"/>
            <w:lang w:eastAsia="ru-RU"/>
          </w:rPr>
          <w:t>Программу</w:t>
        </w:r>
      </w:hyperlink>
      <w:r w:rsidRPr="0057017E">
        <w:rPr>
          <w:rFonts w:ascii="Times New Roman" w:eastAsia="Times New Roman" w:hAnsi="Times New Roman" w:cs="Times New Roman"/>
          <w:color w:val="464C55"/>
          <w:sz w:val="24"/>
          <w:szCs w:val="24"/>
          <w:lang w:eastAsia="ru-RU"/>
        </w:rPr>
        <w:t> государственных гарантий бесплатного оказания гражданам медицинской помощи на 2022 год и на плановый период 2023 и 2024 гг., утвержденную </w:t>
      </w:r>
      <w:hyperlink r:id="rId26" w:history="1">
        <w:r w:rsidRPr="0057017E">
          <w:rPr>
            <w:rFonts w:ascii="Times New Roman" w:eastAsia="Times New Roman" w:hAnsi="Times New Roman" w:cs="Times New Roman"/>
            <w:color w:val="3272C0"/>
            <w:sz w:val="24"/>
            <w:szCs w:val="24"/>
            <w:lang w:eastAsia="ru-RU"/>
          </w:rPr>
          <w:t>постановлением</w:t>
        </w:r>
      </w:hyperlink>
      <w:r w:rsidRPr="0057017E">
        <w:rPr>
          <w:rFonts w:ascii="Times New Roman" w:eastAsia="Times New Roman" w:hAnsi="Times New Roman" w:cs="Times New Roman"/>
          <w:color w:val="464C55"/>
          <w:sz w:val="24"/>
          <w:szCs w:val="24"/>
          <w:lang w:eastAsia="ru-RU"/>
        </w:rPr>
        <w:t> Правительства РФ от 28 декабря 2021 г. N 2505</w:t>
      </w:r>
    </w:p>
    <w:p w:rsidR="0057017E" w:rsidRPr="0057017E" w:rsidRDefault="0057017E" w:rsidP="0057017E">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7017E">
        <w:rPr>
          <w:rFonts w:ascii="Times New Roman" w:eastAsia="Times New Roman" w:hAnsi="Times New Roman" w:cs="Times New Roman"/>
          <w:b/>
          <w:bCs/>
          <w:color w:val="22272F"/>
          <w:sz w:val="30"/>
          <w:szCs w:val="30"/>
          <w:lang w:eastAsia="ru-RU"/>
        </w:rPr>
        <w:t>I. Общие положения</w:t>
      </w:r>
    </w:p>
    <w:p w:rsidR="0057017E" w:rsidRPr="0057017E" w:rsidRDefault="0057017E" w:rsidP="0057017E">
      <w:pPr>
        <w:shd w:val="clear" w:color="auto" w:fill="FFFFFF"/>
        <w:spacing w:after="0" w:line="240" w:lineRule="auto"/>
        <w:rPr>
          <w:rFonts w:ascii="Times New Roman" w:eastAsia="Times New Roman" w:hAnsi="Times New Roman" w:cs="Times New Roman"/>
          <w:color w:val="22272F"/>
          <w:sz w:val="23"/>
          <w:szCs w:val="23"/>
          <w:lang w:eastAsia="ru-RU"/>
        </w:rPr>
      </w:pPr>
      <w:r w:rsidRPr="0057017E">
        <w:rPr>
          <w:rFonts w:ascii="Times New Roman" w:eastAsia="Times New Roman" w:hAnsi="Times New Roman" w:cs="Times New Roman"/>
          <w:color w:val="22272F"/>
          <w:sz w:val="23"/>
          <w:szCs w:val="23"/>
          <w:lang w:eastAsia="ru-RU"/>
        </w:rPr>
        <w:t> </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соответствии с </w:t>
      </w:r>
      <w:hyperlink r:id="rId27" w:history="1">
        <w:r w:rsidRPr="0057017E">
          <w:rPr>
            <w:rFonts w:ascii="Times New Roman" w:eastAsia="Times New Roman" w:hAnsi="Times New Roman" w:cs="Times New Roman"/>
            <w:color w:val="3272C0"/>
            <w:sz w:val="24"/>
            <w:szCs w:val="24"/>
            <w:lang w:eastAsia="ru-RU"/>
          </w:rPr>
          <w:t>Федеральным законом</w:t>
        </w:r>
      </w:hyperlink>
      <w:r w:rsidRPr="0057017E">
        <w:rPr>
          <w:rFonts w:ascii="Times New Roman" w:eastAsia="Times New Roman" w:hAnsi="Times New Roman" w:cs="Times New Roman"/>
          <w:color w:val="464C55"/>
          <w:sz w:val="24"/>
          <w:szCs w:val="24"/>
          <w:lang w:eastAsia="ru-RU"/>
        </w:rPr>
        <w:t>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 xml:space="preserve">Программа государственных гарантий бесплатного оказания гражданам медицинской помощи на 2021 год и на плановый период 2022 и 2023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w:t>
      </w:r>
      <w:r w:rsidRPr="0057017E">
        <w:rPr>
          <w:rFonts w:ascii="Times New Roman" w:eastAsia="Times New Roman" w:hAnsi="Times New Roman" w:cs="Times New Roman"/>
          <w:color w:val="464C55"/>
          <w:sz w:val="24"/>
          <w:szCs w:val="24"/>
          <w:lang w:eastAsia="ru-RU"/>
        </w:rPr>
        <w:lastRenderedPageBreak/>
        <w:t>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2021 год и на плановый период 2022 и 2023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обязательного медицинского страхования, территориальная программа).</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соответствии с </w:t>
      </w:r>
      <w:hyperlink r:id="rId28" w:history="1">
        <w:r w:rsidRPr="0057017E">
          <w:rPr>
            <w:rFonts w:ascii="Times New Roman" w:eastAsia="Times New Roman" w:hAnsi="Times New Roman" w:cs="Times New Roman"/>
            <w:color w:val="3272C0"/>
            <w:sz w:val="24"/>
            <w:szCs w:val="24"/>
            <w:lang w:eastAsia="ru-RU"/>
          </w:rPr>
          <w:t>Конституцией</w:t>
        </w:r>
      </w:hyperlink>
      <w:r w:rsidRPr="0057017E">
        <w:rPr>
          <w:rFonts w:ascii="Times New Roman" w:eastAsia="Times New Roman" w:hAnsi="Times New Roman" w:cs="Times New Roman"/>
          <w:color w:val="464C55"/>
          <w:sz w:val="24"/>
          <w:szCs w:val="24"/>
          <w:lang w:eastAsia="ru-RU"/>
        </w:rPr>
        <w:t>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29" w:history="1">
        <w:r w:rsidRPr="0057017E">
          <w:rPr>
            <w:rFonts w:ascii="Times New Roman" w:eastAsia="Times New Roman" w:hAnsi="Times New Roman" w:cs="Times New Roman"/>
            <w:color w:val="3272C0"/>
            <w:sz w:val="24"/>
            <w:szCs w:val="24"/>
            <w:lang w:eastAsia="ru-RU"/>
          </w:rPr>
          <w:t>Федеральным законом</w:t>
        </w:r>
      </w:hyperlink>
      <w:r w:rsidRPr="0057017E">
        <w:rPr>
          <w:rFonts w:ascii="Times New Roman" w:eastAsia="Times New Roman" w:hAnsi="Times New Roman" w:cs="Times New Roman"/>
          <w:color w:val="464C55"/>
          <w:sz w:val="24"/>
          <w:szCs w:val="24"/>
          <w:lang w:eastAsia="ru-RU"/>
        </w:rPr>
        <w:t> "Об основах охраны здоровья граждан в Российской Федерации" обеспечивают в пределах своей компетенции доступность медицинской помощи.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При формировании территориальной программы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w:t>
      </w:r>
      <w:r w:rsidRPr="0057017E">
        <w:rPr>
          <w:rFonts w:ascii="Times New Roman" w:eastAsia="Times New Roman" w:hAnsi="Times New Roman" w:cs="Times New Roman"/>
          <w:color w:val="464C55"/>
          <w:sz w:val="24"/>
          <w:szCs w:val="24"/>
          <w:lang w:eastAsia="ru-RU"/>
        </w:rPr>
        <w:lastRenderedPageBreak/>
        <w:t>Федерации вправе установить особенности реализации базовой программы обязательного медицинского страхования.</w:t>
      </w:r>
    </w:p>
    <w:p w:rsidR="0057017E" w:rsidRPr="0057017E" w:rsidRDefault="0057017E" w:rsidP="0057017E">
      <w:pPr>
        <w:shd w:val="clear" w:color="auto" w:fill="FFFFFF"/>
        <w:spacing w:after="0" w:line="240" w:lineRule="auto"/>
        <w:rPr>
          <w:rFonts w:ascii="Times New Roman" w:eastAsia="Times New Roman" w:hAnsi="Times New Roman" w:cs="Times New Roman"/>
          <w:color w:val="22272F"/>
          <w:sz w:val="23"/>
          <w:szCs w:val="23"/>
          <w:lang w:eastAsia="ru-RU"/>
        </w:rPr>
      </w:pPr>
      <w:r w:rsidRPr="0057017E">
        <w:rPr>
          <w:rFonts w:ascii="Times New Roman" w:eastAsia="Times New Roman" w:hAnsi="Times New Roman" w:cs="Times New Roman"/>
          <w:color w:val="22272F"/>
          <w:sz w:val="23"/>
          <w:szCs w:val="23"/>
          <w:lang w:eastAsia="ru-RU"/>
        </w:rPr>
        <w:t> </w:t>
      </w:r>
    </w:p>
    <w:p w:rsidR="0057017E" w:rsidRPr="0057017E" w:rsidRDefault="0057017E" w:rsidP="0057017E">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7017E">
        <w:rPr>
          <w:rFonts w:ascii="Times New Roman" w:eastAsia="Times New Roman" w:hAnsi="Times New Roman" w:cs="Times New Roman"/>
          <w:b/>
          <w:bCs/>
          <w:color w:val="22272F"/>
          <w:sz w:val="30"/>
          <w:szCs w:val="30"/>
          <w:lang w:eastAsia="ru-RU"/>
        </w:rPr>
        <w:t>II. Перечень видов, форм и условий предоставления медицинской помощи, оказание которой осуществляется бесплатно</w:t>
      </w:r>
    </w:p>
    <w:p w:rsidR="0057017E" w:rsidRPr="0057017E" w:rsidRDefault="0057017E" w:rsidP="0057017E">
      <w:pPr>
        <w:shd w:val="clear" w:color="auto" w:fill="FFFFFF"/>
        <w:spacing w:after="0" w:line="240" w:lineRule="auto"/>
        <w:rPr>
          <w:rFonts w:ascii="Times New Roman" w:eastAsia="Times New Roman" w:hAnsi="Times New Roman" w:cs="Times New Roman"/>
          <w:color w:val="22272F"/>
          <w:sz w:val="23"/>
          <w:szCs w:val="23"/>
          <w:lang w:eastAsia="ru-RU"/>
        </w:rPr>
      </w:pPr>
      <w:r w:rsidRPr="0057017E">
        <w:rPr>
          <w:rFonts w:ascii="Times New Roman" w:eastAsia="Times New Roman" w:hAnsi="Times New Roman" w:cs="Times New Roman"/>
          <w:color w:val="22272F"/>
          <w:sz w:val="23"/>
          <w:szCs w:val="23"/>
          <w:lang w:eastAsia="ru-RU"/>
        </w:rPr>
        <w:t> </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рамках Программы (за исключением медицинской помощи, оказываемой в рамках клинической апробации) бесплатно предоставляются: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специализированная, в том числе высокотехнологичная, медицинская помощь;</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скорая, в том числе скорая специализированная, медицинская помощь;</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Понятие "медицинская организация" используется в Программе в значении, определенном в федеральных законах </w:t>
      </w:r>
      <w:hyperlink r:id="rId30" w:history="1">
        <w:r w:rsidRPr="0057017E">
          <w:rPr>
            <w:rFonts w:ascii="Times New Roman" w:eastAsia="Times New Roman" w:hAnsi="Times New Roman" w:cs="Times New Roman"/>
            <w:color w:val="3272C0"/>
            <w:sz w:val="24"/>
            <w:szCs w:val="24"/>
            <w:lang w:eastAsia="ru-RU"/>
          </w:rPr>
          <w:t>"Об основах охраны здоровья граждан в Российской Федерации"</w:t>
        </w:r>
      </w:hyperlink>
      <w:r w:rsidRPr="0057017E">
        <w:rPr>
          <w:rFonts w:ascii="Times New Roman" w:eastAsia="Times New Roman" w:hAnsi="Times New Roman" w:cs="Times New Roman"/>
          <w:color w:val="464C55"/>
          <w:sz w:val="24"/>
          <w:szCs w:val="24"/>
          <w:lang w:eastAsia="ru-RU"/>
        </w:rPr>
        <w:t> и </w:t>
      </w:r>
      <w:hyperlink r:id="rId31" w:history="1">
        <w:r w:rsidRPr="0057017E">
          <w:rPr>
            <w:rFonts w:ascii="Times New Roman" w:eastAsia="Times New Roman" w:hAnsi="Times New Roman" w:cs="Times New Roman"/>
            <w:color w:val="3272C0"/>
            <w:sz w:val="24"/>
            <w:szCs w:val="24"/>
            <w:lang w:eastAsia="ru-RU"/>
          </w:rPr>
          <w:t>"Об обязательном медицинском страховании в Российской Федерации"</w:t>
        </w:r>
      </w:hyperlink>
      <w:r w:rsidRPr="0057017E">
        <w:rPr>
          <w:rFonts w:ascii="Times New Roman" w:eastAsia="Times New Roman" w:hAnsi="Times New Roman" w:cs="Times New Roman"/>
          <w:color w:val="464C55"/>
          <w:sz w:val="24"/>
          <w:szCs w:val="24"/>
          <w:lang w:eastAsia="ru-RU"/>
        </w:rPr>
        <w:t>.</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lastRenderedPageBreak/>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r:id="rId32" w:anchor="block_10000" w:history="1">
        <w:r w:rsidRPr="0057017E">
          <w:rPr>
            <w:rFonts w:ascii="Times New Roman" w:eastAsia="Times New Roman" w:hAnsi="Times New Roman" w:cs="Times New Roman"/>
            <w:color w:val="3272C0"/>
            <w:sz w:val="24"/>
            <w:szCs w:val="24"/>
            <w:lang w:eastAsia="ru-RU"/>
          </w:rPr>
          <w:t>приложению N 1</w:t>
        </w:r>
      </w:hyperlink>
      <w:r w:rsidRPr="0057017E">
        <w:rPr>
          <w:rFonts w:ascii="Times New Roman" w:eastAsia="Times New Roman" w:hAnsi="Times New Roman" w:cs="Times New Roman"/>
          <w:color w:val="464C55"/>
          <w:sz w:val="24"/>
          <w:szCs w:val="24"/>
          <w:lang w:eastAsia="ru-RU"/>
        </w:rPr>
        <w:t> (далее - перечень видов высокотехнологичной медицинской помощи).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3" w:anchor="block_620" w:history="1">
        <w:r w:rsidRPr="0057017E">
          <w:rPr>
            <w:rFonts w:ascii="Times New Roman" w:eastAsia="Times New Roman" w:hAnsi="Times New Roman" w:cs="Times New Roman"/>
            <w:color w:val="3272C0"/>
            <w:sz w:val="24"/>
            <w:szCs w:val="24"/>
            <w:lang w:eastAsia="ru-RU"/>
          </w:rPr>
          <w:t>части 2 статьи 6</w:t>
        </w:r>
      </w:hyperlink>
      <w:r w:rsidRPr="0057017E">
        <w:rPr>
          <w:rFonts w:ascii="Times New Roman" w:eastAsia="Times New Roman" w:hAnsi="Times New Roman" w:cs="Times New Roman"/>
          <w:color w:val="464C55"/>
          <w:sz w:val="24"/>
          <w:szCs w:val="24"/>
          <w:lang w:eastAsia="ru-RU"/>
        </w:rPr>
        <w:t>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w:t>
      </w:r>
      <w:r w:rsidRPr="0057017E">
        <w:rPr>
          <w:rFonts w:ascii="Times New Roman" w:eastAsia="Times New Roman" w:hAnsi="Times New Roman" w:cs="Times New Roman"/>
          <w:color w:val="464C55"/>
          <w:sz w:val="24"/>
          <w:szCs w:val="24"/>
          <w:lang w:eastAsia="ru-RU"/>
        </w:rPr>
        <w:lastRenderedPageBreak/>
        <w:t>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w:t>
      </w:r>
      <w:r w:rsidRPr="0057017E">
        <w:rPr>
          <w:rFonts w:ascii="Times New Roman" w:eastAsia="Times New Roman" w:hAnsi="Times New Roman" w:cs="Times New Roman"/>
          <w:color w:val="464C55"/>
          <w:sz w:val="24"/>
          <w:szCs w:val="24"/>
          <w:lang w:eastAsia="ru-RU"/>
        </w:rPr>
        <w:lastRenderedPageBreak/>
        <w:t>в специализированные медицинские организации в сроки, установленные настоящей Программой.</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Медицинская помощь оказывается в следующих формах:</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w:t>
      </w:r>
      <w:r w:rsidRPr="0057017E">
        <w:rPr>
          <w:rFonts w:ascii="Times New Roman" w:eastAsia="Times New Roman" w:hAnsi="Times New Roman" w:cs="Times New Roman"/>
          <w:color w:val="464C55"/>
          <w:sz w:val="24"/>
          <w:szCs w:val="24"/>
          <w:lang w:eastAsia="ru-RU"/>
        </w:rPr>
        <w:lastRenderedPageBreak/>
        <w:t>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57017E" w:rsidRPr="0057017E" w:rsidRDefault="0057017E" w:rsidP="0057017E">
      <w:pPr>
        <w:shd w:val="clear" w:color="auto" w:fill="FFFFFF"/>
        <w:spacing w:after="0" w:line="240" w:lineRule="auto"/>
        <w:rPr>
          <w:rFonts w:ascii="Times New Roman" w:eastAsia="Times New Roman" w:hAnsi="Times New Roman" w:cs="Times New Roman"/>
          <w:color w:val="22272F"/>
          <w:sz w:val="23"/>
          <w:szCs w:val="23"/>
          <w:lang w:eastAsia="ru-RU"/>
        </w:rPr>
      </w:pPr>
      <w:r w:rsidRPr="0057017E">
        <w:rPr>
          <w:rFonts w:ascii="Times New Roman" w:eastAsia="Times New Roman" w:hAnsi="Times New Roman" w:cs="Times New Roman"/>
          <w:color w:val="22272F"/>
          <w:sz w:val="23"/>
          <w:szCs w:val="23"/>
          <w:lang w:eastAsia="ru-RU"/>
        </w:rPr>
        <w:t> </w:t>
      </w:r>
    </w:p>
    <w:p w:rsidR="0057017E" w:rsidRPr="0057017E" w:rsidRDefault="0057017E" w:rsidP="0057017E">
      <w:pPr>
        <w:shd w:val="clear" w:color="auto" w:fill="F0E9D3"/>
        <w:spacing w:after="0" w:line="264" w:lineRule="atLeast"/>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Раздел III изменен с 1 сентября 2021 г. - </w:t>
      </w:r>
      <w:hyperlink r:id="rId34" w:anchor="block_1021" w:history="1">
        <w:r w:rsidRPr="0057017E">
          <w:rPr>
            <w:rFonts w:ascii="Times New Roman" w:eastAsia="Times New Roman" w:hAnsi="Times New Roman" w:cs="Times New Roman"/>
            <w:color w:val="3272C0"/>
            <w:sz w:val="24"/>
            <w:szCs w:val="24"/>
            <w:lang w:eastAsia="ru-RU"/>
          </w:rPr>
          <w:t>Постановление</w:t>
        </w:r>
      </w:hyperlink>
      <w:r w:rsidRPr="0057017E">
        <w:rPr>
          <w:rFonts w:ascii="Times New Roman" w:eastAsia="Times New Roman" w:hAnsi="Times New Roman" w:cs="Times New Roman"/>
          <w:color w:val="464C55"/>
          <w:sz w:val="24"/>
          <w:szCs w:val="24"/>
          <w:lang w:eastAsia="ru-RU"/>
        </w:rPr>
        <w:t> Правительства России от 28 августа 2021 г. N 1436</w:t>
      </w:r>
    </w:p>
    <w:p w:rsidR="0057017E" w:rsidRPr="0057017E" w:rsidRDefault="0057017E" w:rsidP="0057017E">
      <w:pPr>
        <w:shd w:val="clear" w:color="auto" w:fill="F0E9D3"/>
        <w:spacing w:line="264" w:lineRule="atLeast"/>
        <w:rPr>
          <w:rFonts w:ascii="Times New Roman" w:eastAsia="Times New Roman" w:hAnsi="Times New Roman" w:cs="Times New Roman"/>
          <w:color w:val="464C55"/>
          <w:sz w:val="24"/>
          <w:szCs w:val="24"/>
          <w:lang w:eastAsia="ru-RU"/>
        </w:rPr>
      </w:pPr>
      <w:hyperlink r:id="rId35" w:anchor="/document/77313416/block/1300" w:history="1">
        <w:r w:rsidRPr="0057017E">
          <w:rPr>
            <w:rFonts w:ascii="Times New Roman" w:eastAsia="Times New Roman" w:hAnsi="Times New Roman" w:cs="Times New Roman"/>
            <w:color w:val="3272C0"/>
            <w:sz w:val="24"/>
            <w:szCs w:val="24"/>
            <w:lang w:eastAsia="ru-RU"/>
          </w:rPr>
          <w:t>См. предыдущую редакцию</w:t>
        </w:r>
      </w:hyperlink>
    </w:p>
    <w:p w:rsidR="0057017E" w:rsidRPr="0057017E" w:rsidRDefault="0057017E" w:rsidP="0057017E">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7017E">
        <w:rPr>
          <w:rFonts w:ascii="Times New Roman" w:eastAsia="Times New Roman" w:hAnsi="Times New Roman" w:cs="Times New Roman"/>
          <w:b/>
          <w:bCs/>
          <w:color w:val="22272F"/>
          <w:sz w:val="30"/>
          <w:szCs w:val="30"/>
          <w:lang w:eastAsia="ru-RU"/>
        </w:rP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57017E" w:rsidRPr="0057017E" w:rsidRDefault="0057017E" w:rsidP="0057017E">
      <w:pPr>
        <w:shd w:val="clear" w:color="auto" w:fill="FFFFFF"/>
        <w:spacing w:after="0" w:line="240" w:lineRule="auto"/>
        <w:rPr>
          <w:rFonts w:ascii="Times New Roman" w:eastAsia="Times New Roman" w:hAnsi="Times New Roman" w:cs="Times New Roman"/>
          <w:color w:val="22272F"/>
          <w:sz w:val="23"/>
          <w:szCs w:val="23"/>
          <w:lang w:eastAsia="ru-RU"/>
        </w:rPr>
      </w:pPr>
      <w:r w:rsidRPr="0057017E">
        <w:rPr>
          <w:rFonts w:ascii="Times New Roman" w:eastAsia="Times New Roman" w:hAnsi="Times New Roman" w:cs="Times New Roman"/>
          <w:color w:val="22272F"/>
          <w:sz w:val="23"/>
          <w:szCs w:val="23"/>
          <w:lang w:eastAsia="ru-RU"/>
        </w:rPr>
        <w:t> </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Гражданин имеет право на бесплатное получение медицинской помощи по видам, формам и условиям ее оказания в соответствии с </w:t>
      </w:r>
      <w:hyperlink r:id="rId36" w:anchor="block_1200" w:history="1">
        <w:r w:rsidRPr="0057017E">
          <w:rPr>
            <w:rFonts w:ascii="Times New Roman" w:eastAsia="Times New Roman" w:hAnsi="Times New Roman" w:cs="Times New Roman"/>
            <w:color w:val="3272C0"/>
            <w:sz w:val="24"/>
            <w:szCs w:val="24"/>
            <w:lang w:eastAsia="ru-RU"/>
          </w:rPr>
          <w:t>разделом II</w:t>
        </w:r>
      </w:hyperlink>
      <w:r w:rsidRPr="0057017E">
        <w:rPr>
          <w:rFonts w:ascii="Times New Roman" w:eastAsia="Times New Roman" w:hAnsi="Times New Roman" w:cs="Times New Roman"/>
          <w:color w:val="464C55"/>
          <w:sz w:val="24"/>
          <w:szCs w:val="24"/>
          <w:lang w:eastAsia="ru-RU"/>
        </w:rPr>
        <w:t> Программы при следующих заболеваниях и состояниях:</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инфекционные и паразитарные болезни;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новообразования;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болезни эндокринной системы;</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расстройства питания и нарушения обмена веществ;</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болезни нервной системы;</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болезни крови, кроветворных органов;</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отдельные нарушения, вовлекающие иммунный механизм;</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болезни глаза и его придаточного аппарата;</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болезни уха и сосцевидного отростка;</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болезни системы кровообращения;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болезни органов дыхания;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lastRenderedPageBreak/>
        <w:t>болезни органов пищеварения, в том числе болезни полости рта, слюнных желез и челюстей (за исключением зубного протезирования);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болезни мочеполовой системы;</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болезни кожи и подкожной клетчатки;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болезни костно-мышечной системы и соединительной ткани;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травмы, отравления и некоторые другие последствия воздействия внешних причин;</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врожденные аномалии (пороки развития);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деформации и хромосомные нарушения;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беременность, роды, послеродовой период и аборты;</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отдельные состояния, возникающие у детей в перинатальный период;</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психические расстройства и расстройства поведения;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симптомы, признаки и отклонения от нормы, не отнесенные к заболеваниям и состояниям.</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Гражданин имеет право не реже одного раза в год на бесплатный профилактический медицинский осмотр, в том числе в рамках диспансеризации.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соответствии с законодательством Российской Федерации отдельные категории граждан имеют право:</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на обеспечение лекарственными препаратами (в соответствии с </w:t>
      </w:r>
      <w:hyperlink r:id="rId37" w:anchor="block_1500" w:history="1">
        <w:r w:rsidRPr="0057017E">
          <w:rPr>
            <w:rFonts w:ascii="Times New Roman" w:eastAsia="Times New Roman" w:hAnsi="Times New Roman" w:cs="Times New Roman"/>
            <w:color w:val="3272C0"/>
            <w:sz w:val="24"/>
            <w:szCs w:val="24"/>
            <w:lang w:eastAsia="ru-RU"/>
          </w:rPr>
          <w:t>разделом V</w:t>
        </w:r>
      </w:hyperlink>
      <w:r w:rsidRPr="0057017E">
        <w:rPr>
          <w:rFonts w:ascii="Times New Roman" w:eastAsia="Times New Roman" w:hAnsi="Times New Roman" w:cs="Times New Roman"/>
          <w:color w:val="464C55"/>
          <w:sz w:val="24"/>
          <w:szCs w:val="24"/>
          <w:lang w:eastAsia="ru-RU"/>
        </w:rPr>
        <w:t> Программы);</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на пренатальную (дородовую) диагностику нарушений развития ребенка - беременные женщины;</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lastRenderedPageBreak/>
        <w:t>на неонатальный скрининг на 5 наследственных и врожденных заболеваний - новорожденные дети;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на аудиологический скрининг - новорожденные дети и дети первого года жизни.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С 2021 года дополнительно к объемам медицинской помощи, оказываемой гражданам в рамках Программы, </w:t>
      </w:r>
      <w:hyperlink r:id="rId38" w:anchor="/multilink/400165890/paragraph/109/number/0:0" w:history="1">
        <w:r w:rsidRPr="0057017E">
          <w:rPr>
            <w:rFonts w:ascii="Times New Roman" w:eastAsia="Times New Roman" w:hAnsi="Times New Roman" w:cs="Times New Roman"/>
            <w:color w:val="3272C0"/>
            <w:sz w:val="24"/>
            <w:szCs w:val="24"/>
            <w:lang w:eastAsia="ru-RU"/>
          </w:rPr>
          <w:t>осуществляется</w:t>
        </w:r>
      </w:hyperlink>
      <w:r w:rsidRPr="0057017E">
        <w:rPr>
          <w:rFonts w:ascii="Times New Roman" w:eastAsia="Times New Roman" w:hAnsi="Times New Roman" w:cs="Times New Roman"/>
          <w:color w:val="464C55"/>
          <w:sz w:val="24"/>
          <w:szCs w:val="24"/>
          <w:lang w:eastAsia="ru-RU"/>
        </w:rPr>
        <w:t>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57017E" w:rsidRPr="0057017E" w:rsidRDefault="0057017E" w:rsidP="0057017E">
      <w:pPr>
        <w:shd w:val="clear" w:color="auto" w:fill="FFFFFF"/>
        <w:spacing w:after="0" w:line="240" w:lineRule="auto"/>
        <w:rPr>
          <w:rFonts w:ascii="Times New Roman" w:eastAsia="Times New Roman" w:hAnsi="Times New Roman" w:cs="Times New Roman"/>
          <w:color w:val="22272F"/>
          <w:sz w:val="23"/>
          <w:szCs w:val="23"/>
          <w:lang w:eastAsia="ru-RU"/>
        </w:rPr>
      </w:pPr>
      <w:r w:rsidRPr="0057017E">
        <w:rPr>
          <w:rFonts w:ascii="Times New Roman" w:eastAsia="Times New Roman" w:hAnsi="Times New Roman" w:cs="Times New Roman"/>
          <w:color w:val="22272F"/>
          <w:sz w:val="23"/>
          <w:szCs w:val="23"/>
          <w:lang w:eastAsia="ru-RU"/>
        </w:rPr>
        <w:t> </w:t>
      </w:r>
    </w:p>
    <w:p w:rsidR="0057017E" w:rsidRPr="0057017E" w:rsidRDefault="0057017E" w:rsidP="0057017E">
      <w:pPr>
        <w:shd w:val="clear" w:color="auto" w:fill="F0E9D3"/>
        <w:spacing w:after="0" w:line="264" w:lineRule="atLeast"/>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Раздел IV изменен с 1 сентября 2021 г. - </w:t>
      </w:r>
      <w:hyperlink r:id="rId39" w:anchor="block_1022" w:history="1">
        <w:r w:rsidRPr="0057017E">
          <w:rPr>
            <w:rFonts w:ascii="Times New Roman" w:eastAsia="Times New Roman" w:hAnsi="Times New Roman" w:cs="Times New Roman"/>
            <w:color w:val="3272C0"/>
            <w:sz w:val="24"/>
            <w:szCs w:val="24"/>
            <w:lang w:eastAsia="ru-RU"/>
          </w:rPr>
          <w:t>Постановление</w:t>
        </w:r>
      </w:hyperlink>
      <w:r w:rsidRPr="0057017E">
        <w:rPr>
          <w:rFonts w:ascii="Times New Roman" w:eastAsia="Times New Roman" w:hAnsi="Times New Roman" w:cs="Times New Roman"/>
          <w:color w:val="464C55"/>
          <w:sz w:val="24"/>
          <w:szCs w:val="24"/>
          <w:lang w:eastAsia="ru-RU"/>
        </w:rPr>
        <w:t> Правительства России от 28 августа 2021 г. N 1436</w:t>
      </w:r>
    </w:p>
    <w:p w:rsidR="0057017E" w:rsidRPr="0057017E" w:rsidRDefault="0057017E" w:rsidP="0057017E">
      <w:pPr>
        <w:shd w:val="clear" w:color="auto" w:fill="F0E9D3"/>
        <w:spacing w:after="0" w:line="264" w:lineRule="atLeast"/>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Изменения в </w:t>
      </w:r>
      <w:hyperlink r:id="rId40" w:anchor="block_40" w:history="1">
        <w:r w:rsidRPr="0057017E">
          <w:rPr>
            <w:rFonts w:ascii="Times New Roman" w:eastAsia="Times New Roman" w:hAnsi="Times New Roman" w:cs="Times New Roman"/>
            <w:color w:val="3272C0"/>
            <w:sz w:val="24"/>
            <w:szCs w:val="24"/>
            <w:lang w:eastAsia="ru-RU"/>
          </w:rPr>
          <w:t>абзац сороковой</w:t>
        </w:r>
      </w:hyperlink>
      <w:r w:rsidRPr="0057017E">
        <w:rPr>
          <w:rFonts w:ascii="Times New Roman" w:eastAsia="Times New Roman" w:hAnsi="Times New Roman" w:cs="Times New Roman"/>
          <w:color w:val="464C55"/>
          <w:sz w:val="24"/>
          <w:szCs w:val="24"/>
          <w:lang w:eastAsia="ru-RU"/>
        </w:rPr>
        <w:t> и </w:t>
      </w:r>
      <w:hyperlink r:id="rId41" w:anchor="block_43" w:history="1">
        <w:r w:rsidRPr="0057017E">
          <w:rPr>
            <w:rFonts w:ascii="Times New Roman" w:eastAsia="Times New Roman" w:hAnsi="Times New Roman" w:cs="Times New Roman"/>
            <w:color w:val="3272C0"/>
            <w:sz w:val="24"/>
            <w:szCs w:val="24"/>
            <w:lang w:eastAsia="ru-RU"/>
          </w:rPr>
          <w:t>сорок третий</w:t>
        </w:r>
      </w:hyperlink>
      <w:r w:rsidRPr="0057017E">
        <w:rPr>
          <w:rFonts w:ascii="Times New Roman" w:eastAsia="Times New Roman" w:hAnsi="Times New Roman" w:cs="Times New Roman"/>
          <w:color w:val="464C55"/>
          <w:sz w:val="24"/>
          <w:szCs w:val="24"/>
          <w:lang w:eastAsia="ru-RU"/>
        </w:rPr>
        <w:t> настоящего раздела </w:t>
      </w:r>
      <w:hyperlink r:id="rId42" w:anchor="block_31" w:history="1">
        <w:r w:rsidRPr="0057017E">
          <w:rPr>
            <w:rFonts w:ascii="Times New Roman" w:eastAsia="Times New Roman" w:hAnsi="Times New Roman" w:cs="Times New Roman"/>
            <w:color w:val="3272C0"/>
            <w:sz w:val="24"/>
            <w:szCs w:val="24"/>
            <w:lang w:eastAsia="ru-RU"/>
          </w:rPr>
          <w:t>распространяются</w:t>
        </w:r>
      </w:hyperlink>
      <w:r w:rsidRPr="0057017E">
        <w:rPr>
          <w:rFonts w:ascii="Times New Roman" w:eastAsia="Times New Roman" w:hAnsi="Times New Roman" w:cs="Times New Roman"/>
          <w:color w:val="464C55"/>
          <w:sz w:val="24"/>
          <w:szCs w:val="24"/>
          <w:lang w:eastAsia="ru-RU"/>
        </w:rPr>
        <w:t> на правоотношения, возникшие с 1 января 2021 г.</w:t>
      </w:r>
    </w:p>
    <w:p w:rsidR="0057017E" w:rsidRPr="0057017E" w:rsidRDefault="0057017E" w:rsidP="0057017E">
      <w:pPr>
        <w:shd w:val="clear" w:color="auto" w:fill="F0E9D3"/>
        <w:spacing w:line="264" w:lineRule="atLeast"/>
        <w:rPr>
          <w:rFonts w:ascii="Times New Roman" w:eastAsia="Times New Roman" w:hAnsi="Times New Roman" w:cs="Times New Roman"/>
          <w:color w:val="464C55"/>
          <w:sz w:val="24"/>
          <w:szCs w:val="24"/>
          <w:lang w:eastAsia="ru-RU"/>
        </w:rPr>
      </w:pPr>
      <w:hyperlink r:id="rId43" w:anchor="/document/77313416/block/1400" w:history="1">
        <w:r w:rsidRPr="0057017E">
          <w:rPr>
            <w:rFonts w:ascii="Times New Roman" w:eastAsia="Times New Roman" w:hAnsi="Times New Roman" w:cs="Times New Roman"/>
            <w:color w:val="3272C0"/>
            <w:sz w:val="24"/>
            <w:szCs w:val="24"/>
            <w:lang w:eastAsia="ru-RU"/>
          </w:rPr>
          <w:t>См. предыдущую редакцию</w:t>
        </w:r>
      </w:hyperlink>
    </w:p>
    <w:p w:rsidR="0057017E" w:rsidRPr="0057017E" w:rsidRDefault="0057017E" w:rsidP="0057017E">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7017E">
        <w:rPr>
          <w:rFonts w:ascii="Times New Roman" w:eastAsia="Times New Roman" w:hAnsi="Times New Roman" w:cs="Times New Roman"/>
          <w:b/>
          <w:bCs/>
          <w:color w:val="22272F"/>
          <w:sz w:val="30"/>
          <w:szCs w:val="30"/>
          <w:lang w:eastAsia="ru-RU"/>
        </w:rPr>
        <w:t>IV. Базовая программа обязательного медицинского страхования</w:t>
      </w:r>
    </w:p>
    <w:p w:rsidR="0057017E" w:rsidRPr="0057017E" w:rsidRDefault="0057017E" w:rsidP="0057017E">
      <w:pPr>
        <w:shd w:val="clear" w:color="auto" w:fill="FFFFFF"/>
        <w:spacing w:after="0" w:line="240" w:lineRule="auto"/>
        <w:rPr>
          <w:rFonts w:ascii="Times New Roman" w:eastAsia="Times New Roman" w:hAnsi="Times New Roman" w:cs="Times New Roman"/>
          <w:color w:val="22272F"/>
          <w:sz w:val="23"/>
          <w:szCs w:val="23"/>
          <w:lang w:eastAsia="ru-RU"/>
        </w:rPr>
      </w:pPr>
      <w:r w:rsidRPr="0057017E">
        <w:rPr>
          <w:rFonts w:ascii="Times New Roman" w:eastAsia="Times New Roman" w:hAnsi="Times New Roman" w:cs="Times New Roman"/>
          <w:color w:val="22272F"/>
          <w:sz w:val="23"/>
          <w:szCs w:val="23"/>
          <w:lang w:eastAsia="ru-RU"/>
        </w:rPr>
        <w:t> </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Базовая программа обязательного медицинского страхования является составной частью Программы.</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рамках базовой программы обязательного медицинского страхования:</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r:id="rId44" w:anchor="block_1300" w:history="1">
        <w:r w:rsidRPr="0057017E">
          <w:rPr>
            <w:rFonts w:ascii="Times New Roman" w:eastAsia="Times New Roman" w:hAnsi="Times New Roman" w:cs="Times New Roman"/>
            <w:color w:val="3272C0"/>
            <w:sz w:val="24"/>
            <w:szCs w:val="24"/>
            <w:lang w:eastAsia="ru-RU"/>
          </w:rPr>
          <w:t>разделе III</w:t>
        </w:r>
      </w:hyperlink>
      <w:r w:rsidRPr="0057017E">
        <w:rPr>
          <w:rFonts w:ascii="Times New Roman" w:eastAsia="Times New Roman" w:hAnsi="Times New Roman" w:cs="Times New Roman"/>
          <w:color w:val="464C55"/>
          <w:sz w:val="24"/>
          <w:szCs w:val="24"/>
          <w:lang w:eastAsia="ru-RU"/>
        </w:rPr>
        <w:t xml:space="preserve"> Программы, за исключением заболеваний, передаваемых половым путем, вызванных вирусом иммунодефицита </w:t>
      </w:r>
      <w:r w:rsidRPr="0057017E">
        <w:rPr>
          <w:rFonts w:ascii="Times New Roman" w:eastAsia="Times New Roman" w:hAnsi="Times New Roman" w:cs="Times New Roman"/>
          <w:color w:val="464C55"/>
          <w:sz w:val="24"/>
          <w:szCs w:val="24"/>
          <w:lang w:eastAsia="ru-RU"/>
        </w:rPr>
        <w:lastRenderedPageBreak/>
        <w:t>человека, синдрома приобретенного иммунодефицита, туберкулеза, психических расстройств и расстройств поведения;</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осуществляются профилактические мероприятия, включая диспансеризацию, диспансерное наблюдение (при заболеваниях и состояниях, указанных в </w:t>
      </w:r>
      <w:hyperlink r:id="rId45" w:anchor="block_1300" w:history="1">
        <w:r w:rsidRPr="0057017E">
          <w:rPr>
            <w:rFonts w:ascii="Times New Roman" w:eastAsia="Times New Roman" w:hAnsi="Times New Roman" w:cs="Times New Roman"/>
            <w:color w:val="3272C0"/>
            <w:sz w:val="24"/>
            <w:szCs w:val="24"/>
            <w:lang w:eastAsia="ru-RU"/>
          </w:rPr>
          <w:t>разделе III</w:t>
        </w:r>
      </w:hyperlink>
      <w:r w:rsidRPr="0057017E">
        <w:rPr>
          <w:rFonts w:ascii="Times New Roman" w:eastAsia="Times New Roman" w:hAnsi="Times New Roman" w:cs="Times New Roman"/>
          <w:color w:val="464C55"/>
          <w:sz w:val="24"/>
          <w:szCs w:val="24"/>
          <w:lang w:eastAsia="ru-RU"/>
        </w:rPr>
        <w:t>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реализация базовой программы обязательного медицинского страхования в 2021 году будет осуществляться с учетом таких особенностей.</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Порядок формирования и структура тарифа на оплату медицинской помощи по обязательному медицинскому страхованию устанавливаются в соответствии с </w:t>
      </w:r>
      <w:hyperlink r:id="rId46" w:history="1">
        <w:r w:rsidRPr="0057017E">
          <w:rPr>
            <w:rFonts w:ascii="Times New Roman" w:eastAsia="Times New Roman" w:hAnsi="Times New Roman" w:cs="Times New Roman"/>
            <w:color w:val="3272C0"/>
            <w:sz w:val="24"/>
            <w:szCs w:val="24"/>
            <w:lang w:eastAsia="ru-RU"/>
          </w:rPr>
          <w:t>Федеральным законом</w:t>
        </w:r>
      </w:hyperlink>
      <w:r w:rsidRPr="0057017E">
        <w:rPr>
          <w:rFonts w:ascii="Times New Roman" w:eastAsia="Times New Roman" w:hAnsi="Times New Roman" w:cs="Times New Roman"/>
          <w:color w:val="464C55"/>
          <w:sz w:val="24"/>
          <w:szCs w:val="24"/>
          <w:lang w:eastAsia="ru-RU"/>
        </w:rPr>
        <w:t> "Об обязательном медицинском страховании в Российской Федерации".</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соответственно - федеральные медицинские организации,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7" w:anchor="block_30" w:history="1">
        <w:r w:rsidRPr="0057017E">
          <w:rPr>
            <w:rFonts w:ascii="Times New Roman" w:eastAsia="Times New Roman" w:hAnsi="Times New Roman" w:cs="Times New Roman"/>
            <w:color w:val="3272C0"/>
            <w:sz w:val="24"/>
            <w:szCs w:val="24"/>
            <w:lang w:eastAsia="ru-RU"/>
          </w:rPr>
          <w:t>статьей 30</w:t>
        </w:r>
      </w:hyperlink>
      <w:r w:rsidRPr="0057017E">
        <w:rPr>
          <w:rFonts w:ascii="Times New Roman" w:eastAsia="Times New Roman" w:hAnsi="Times New Roman" w:cs="Times New Roman"/>
          <w:color w:val="464C55"/>
          <w:sz w:val="24"/>
          <w:szCs w:val="24"/>
          <w:lang w:eastAsia="ru-RU"/>
        </w:rPr>
        <w:t>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8" w:anchor="block_76" w:history="1">
        <w:r w:rsidRPr="0057017E">
          <w:rPr>
            <w:rFonts w:ascii="Times New Roman" w:eastAsia="Times New Roman" w:hAnsi="Times New Roman" w:cs="Times New Roman"/>
            <w:color w:val="3272C0"/>
            <w:sz w:val="24"/>
            <w:szCs w:val="24"/>
            <w:lang w:eastAsia="ru-RU"/>
          </w:rPr>
          <w:t>статьей 76</w:t>
        </w:r>
      </w:hyperlink>
      <w:r w:rsidRPr="0057017E">
        <w:rPr>
          <w:rFonts w:ascii="Times New Roman" w:eastAsia="Times New Roman" w:hAnsi="Times New Roman" w:cs="Times New Roman"/>
          <w:color w:val="464C55"/>
          <w:sz w:val="24"/>
          <w:szCs w:val="24"/>
          <w:lang w:eastAsia="ru-RU"/>
        </w:rPr>
        <w:t>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r:id="rId49" w:anchor="block_20000" w:history="1">
        <w:r w:rsidRPr="0057017E">
          <w:rPr>
            <w:rFonts w:ascii="Times New Roman" w:eastAsia="Times New Roman" w:hAnsi="Times New Roman" w:cs="Times New Roman"/>
            <w:color w:val="3272C0"/>
            <w:sz w:val="24"/>
            <w:szCs w:val="24"/>
            <w:lang w:eastAsia="ru-RU"/>
          </w:rPr>
          <w:t>приложению N 2</w:t>
        </w:r>
      </w:hyperlink>
      <w:r w:rsidRPr="0057017E">
        <w:rPr>
          <w:rFonts w:ascii="Times New Roman" w:eastAsia="Times New Roman" w:hAnsi="Times New Roman" w:cs="Times New Roman"/>
          <w:color w:val="464C55"/>
          <w:sz w:val="24"/>
          <w:szCs w:val="24"/>
          <w:lang w:eastAsia="ru-RU"/>
        </w:rPr>
        <w:t>.</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 xml:space="preserve">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w:t>
      </w:r>
      <w:r w:rsidRPr="0057017E">
        <w:rPr>
          <w:rFonts w:ascii="Times New Roman" w:eastAsia="Times New Roman" w:hAnsi="Times New Roman" w:cs="Times New Roman"/>
          <w:color w:val="464C55"/>
          <w:sz w:val="24"/>
          <w:szCs w:val="24"/>
          <w:lang w:eastAsia="ru-RU"/>
        </w:rPr>
        <w:lastRenderedPageBreak/>
        <w:t>обеспечение денежных выплат стимулирующего характера, в том числе денежные выплаты:</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врачам-специалистам за оказанную медицинскую помощь в амбулаторных условиях.</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r:id="rId50" w:anchor="block_30000" w:history="1">
        <w:r w:rsidRPr="0057017E">
          <w:rPr>
            <w:rFonts w:ascii="Times New Roman" w:eastAsia="Times New Roman" w:hAnsi="Times New Roman" w:cs="Times New Roman"/>
            <w:color w:val="3272C0"/>
            <w:sz w:val="24"/>
            <w:szCs w:val="24"/>
            <w:lang w:eastAsia="ru-RU"/>
          </w:rPr>
          <w:t>приложении N 3</w:t>
        </w:r>
      </w:hyperlink>
      <w:r w:rsidRPr="0057017E">
        <w:rPr>
          <w:rFonts w:ascii="Times New Roman" w:eastAsia="Times New Roman" w:hAnsi="Times New Roman" w:cs="Times New Roman"/>
          <w:color w:val="464C55"/>
          <w:sz w:val="24"/>
          <w:szCs w:val="24"/>
          <w:lang w:eastAsia="ru-RU"/>
        </w:rPr>
        <w:t>.</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С 1 июля 2021 г. 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r:id="rId51" w:anchor="block_14000" w:history="1">
        <w:r w:rsidRPr="0057017E">
          <w:rPr>
            <w:rFonts w:ascii="Times New Roman" w:eastAsia="Times New Roman" w:hAnsi="Times New Roman" w:cs="Times New Roman"/>
            <w:color w:val="3272C0"/>
            <w:sz w:val="24"/>
            <w:szCs w:val="24"/>
            <w:lang w:eastAsia="ru-RU"/>
          </w:rPr>
          <w:t>приложении N 4</w:t>
        </w:r>
      </w:hyperlink>
      <w:r w:rsidRPr="0057017E">
        <w:rPr>
          <w:rFonts w:ascii="Times New Roman" w:eastAsia="Times New Roman" w:hAnsi="Times New Roman" w:cs="Times New Roman"/>
          <w:color w:val="464C55"/>
          <w:sz w:val="24"/>
          <w:szCs w:val="24"/>
          <w:lang w:eastAsia="ru-RU"/>
        </w:rPr>
        <w:t> (далее - углубленная диспансеризация).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lastRenderedPageBreak/>
        <w:t>Перечень медицинских организаций, осуществляющих углубленную диспансеризацию, и порядок их работы размещаются: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отношении медицинских организаций, подведомственных органам исполнительной власти субъекта Российской Федерации, - органом исполнительной власти субъекта Российской Федерации в сфере охраны здоровья на его официальном сайте в информационно-телекоммуникационной сети "Интернет", а также на едином портале государственных и муниципальных услуг (функций) (далее - единый портал);</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отношении федеральных медицинских организаций - федеральным органом исполнительной власти, осуществляющим функции и полномочия учредителя медицинской организации, на его официальном сайте в информационно-телекоммуникационной сети "Интернет", а также на едином портале.</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hyperlink r:id="rId52" w:anchor="block_1000" w:history="1">
        <w:r w:rsidRPr="0057017E">
          <w:rPr>
            <w:rFonts w:ascii="Times New Roman" w:eastAsia="Times New Roman" w:hAnsi="Times New Roman" w:cs="Times New Roman"/>
            <w:color w:val="3272C0"/>
            <w:sz w:val="24"/>
            <w:szCs w:val="24"/>
            <w:lang w:eastAsia="ru-RU"/>
          </w:rPr>
          <w:t>Порядок</w:t>
        </w:r>
      </w:hyperlink>
      <w:r w:rsidRPr="0057017E">
        <w:rPr>
          <w:rFonts w:ascii="Times New Roman" w:eastAsia="Times New Roman" w:hAnsi="Times New Roman" w:cs="Times New Roman"/>
          <w:color w:val="464C55"/>
          <w:sz w:val="24"/>
          <w:szCs w:val="24"/>
          <w:lang w:eastAsia="ru-RU"/>
        </w:rPr>
        <w:t>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Запись граждан на углубленную диспансеризацию осуществляется в установленном порядке, в том числе с использованием единого портала.</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r:id="rId53" w:anchor="block_14001" w:history="1">
        <w:r w:rsidRPr="0057017E">
          <w:rPr>
            <w:rFonts w:ascii="Times New Roman" w:eastAsia="Times New Roman" w:hAnsi="Times New Roman" w:cs="Times New Roman"/>
            <w:color w:val="3272C0"/>
            <w:sz w:val="24"/>
            <w:szCs w:val="24"/>
            <w:lang w:eastAsia="ru-RU"/>
          </w:rPr>
          <w:t>пунктом 1</w:t>
        </w:r>
      </w:hyperlink>
      <w:r w:rsidRPr="0057017E">
        <w:rPr>
          <w:rFonts w:ascii="Times New Roman" w:eastAsia="Times New Roman" w:hAnsi="Times New Roman" w:cs="Times New Roman"/>
          <w:color w:val="464C55"/>
          <w:sz w:val="24"/>
          <w:szCs w:val="24"/>
          <w:lang w:eastAsia="ru-RU"/>
        </w:rPr>
        <w:t> приложения N 4 к Программе в течение одного дня.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lastRenderedPageBreak/>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при оплате медицинской помощи, оказанной в амбулаторных условиях:</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 xml:space="preserve">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w:t>
      </w:r>
      <w:r w:rsidRPr="0057017E">
        <w:rPr>
          <w:rFonts w:ascii="Times New Roman" w:eastAsia="Times New Roman" w:hAnsi="Times New Roman" w:cs="Times New Roman"/>
          <w:color w:val="464C55"/>
          <w:sz w:val="24"/>
          <w:szCs w:val="24"/>
          <w:lang w:eastAsia="ru-RU"/>
        </w:rPr>
        <w:lastRenderedPageBreak/>
        <w:t>(операционного) материала с целью диагностики онкологических заболеваний и подбора противоопухолевой лекарственной терапии);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54" w:anchor="block_15000" w:history="1">
        <w:r w:rsidRPr="0057017E">
          <w:rPr>
            <w:rFonts w:ascii="Times New Roman" w:eastAsia="Times New Roman" w:hAnsi="Times New Roman" w:cs="Times New Roman"/>
            <w:color w:val="3272C0"/>
            <w:sz w:val="24"/>
            <w:szCs w:val="24"/>
            <w:lang w:eastAsia="ru-RU"/>
          </w:rPr>
          <w:t>приложении N 5</w:t>
        </w:r>
      </w:hyperlink>
      <w:r w:rsidRPr="0057017E">
        <w:rPr>
          <w:rFonts w:ascii="Times New Roman" w:eastAsia="Times New Roman" w:hAnsi="Times New Roman" w:cs="Times New Roman"/>
          <w:color w:val="464C55"/>
          <w:sz w:val="24"/>
          <w:szCs w:val="24"/>
          <w:lang w:eastAsia="ru-RU"/>
        </w:rPr>
        <w:t>;</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при оплате медицинской помощи, оказанной в условиях дневного стационара:</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55" w:anchor="block_15000" w:history="1">
        <w:r w:rsidRPr="0057017E">
          <w:rPr>
            <w:rFonts w:ascii="Times New Roman" w:eastAsia="Times New Roman" w:hAnsi="Times New Roman" w:cs="Times New Roman"/>
            <w:color w:val="3272C0"/>
            <w:sz w:val="24"/>
            <w:szCs w:val="24"/>
            <w:lang w:eastAsia="ru-RU"/>
          </w:rPr>
          <w:t>приложении N 5</w:t>
        </w:r>
      </w:hyperlink>
      <w:r w:rsidRPr="0057017E">
        <w:rPr>
          <w:rFonts w:ascii="Times New Roman" w:eastAsia="Times New Roman" w:hAnsi="Times New Roman" w:cs="Times New Roman"/>
          <w:color w:val="464C55"/>
          <w:sz w:val="24"/>
          <w:szCs w:val="24"/>
          <w:lang w:eastAsia="ru-RU"/>
        </w:rPr>
        <w:t> к настоящей Программе;</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w:t>
      </w:r>
      <w:r w:rsidRPr="0057017E">
        <w:rPr>
          <w:rFonts w:ascii="Times New Roman" w:eastAsia="Times New Roman" w:hAnsi="Times New Roman" w:cs="Times New Roman"/>
          <w:color w:val="464C55"/>
          <w:sz w:val="24"/>
          <w:szCs w:val="24"/>
          <w:lang w:eastAsia="ru-RU"/>
        </w:rPr>
        <w:lastRenderedPageBreak/>
        <w:t>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w:t>
      </w:r>
      <w:hyperlink r:id="rId56" w:history="1">
        <w:r w:rsidRPr="0057017E">
          <w:rPr>
            <w:rFonts w:ascii="Times New Roman" w:eastAsia="Times New Roman" w:hAnsi="Times New Roman" w:cs="Times New Roman"/>
            <w:color w:val="3272C0"/>
            <w:sz w:val="24"/>
            <w:szCs w:val="24"/>
            <w:lang w:eastAsia="ru-RU"/>
          </w:rPr>
          <w:t>Федеральным законом</w:t>
        </w:r>
      </w:hyperlink>
      <w:r w:rsidRPr="0057017E">
        <w:rPr>
          <w:rFonts w:ascii="Times New Roman" w:eastAsia="Times New Roman" w:hAnsi="Times New Roman" w:cs="Times New Roman"/>
          <w:color w:val="464C55"/>
          <w:sz w:val="24"/>
          <w:szCs w:val="24"/>
          <w:lang w:eastAsia="ru-RU"/>
        </w:rPr>
        <w:t> "Об основах охраны здоровья граждан в Российской Федерации".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и фельдшерско-акушерских пунктов.</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lastRenderedPageBreak/>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наличия у застрахованных граждан новой коронавирусной инфекции (COVID-19), в том числе для оценки результатов проводимого лечения;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положительного результата исследования на выявление возбудителя новой коронавирусной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Субъекты Российской Федерации вправе установить в рамках реализации территориальных программ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r:id="rId57" w:anchor="block_20000" w:history="1">
        <w:r w:rsidRPr="0057017E">
          <w:rPr>
            <w:rFonts w:ascii="Times New Roman" w:eastAsia="Times New Roman" w:hAnsi="Times New Roman" w:cs="Times New Roman"/>
            <w:color w:val="3272C0"/>
            <w:sz w:val="24"/>
            <w:szCs w:val="24"/>
            <w:lang w:eastAsia="ru-RU"/>
          </w:rPr>
          <w:t>приложением N 2</w:t>
        </w:r>
      </w:hyperlink>
      <w:r w:rsidRPr="0057017E">
        <w:rPr>
          <w:rFonts w:ascii="Times New Roman" w:eastAsia="Times New Roman" w:hAnsi="Times New Roman" w:cs="Times New Roman"/>
          <w:color w:val="464C55"/>
          <w:sz w:val="24"/>
          <w:szCs w:val="24"/>
          <w:lang w:eastAsia="ru-RU"/>
        </w:rPr>
        <w:t> к Программе.</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8" w:anchor="block_3610" w:history="1">
        <w:r w:rsidRPr="0057017E">
          <w:rPr>
            <w:rFonts w:ascii="Times New Roman" w:eastAsia="Times New Roman" w:hAnsi="Times New Roman" w:cs="Times New Roman"/>
            <w:color w:val="3272C0"/>
            <w:sz w:val="24"/>
            <w:szCs w:val="24"/>
            <w:lang w:eastAsia="ru-RU"/>
          </w:rPr>
          <w:t>частью 10 статьи 36</w:t>
        </w:r>
      </w:hyperlink>
      <w:r w:rsidRPr="0057017E">
        <w:rPr>
          <w:rFonts w:ascii="Times New Roman" w:eastAsia="Times New Roman" w:hAnsi="Times New Roman" w:cs="Times New Roman"/>
          <w:color w:val="464C55"/>
          <w:sz w:val="24"/>
          <w:szCs w:val="24"/>
          <w:lang w:eastAsia="ru-RU"/>
        </w:rPr>
        <w:t> Федерального закона "Об обязательном медицинском страховании в Российской Федерации".</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порядок установления которых предусматривается </w:t>
      </w:r>
      <w:hyperlink r:id="rId59" w:anchor="block_20000" w:history="1">
        <w:r w:rsidRPr="0057017E">
          <w:rPr>
            <w:rFonts w:ascii="Times New Roman" w:eastAsia="Times New Roman" w:hAnsi="Times New Roman" w:cs="Times New Roman"/>
            <w:color w:val="3272C0"/>
            <w:sz w:val="24"/>
            <w:szCs w:val="24"/>
            <w:lang w:eastAsia="ru-RU"/>
          </w:rPr>
          <w:t>приложением N 2</w:t>
        </w:r>
      </w:hyperlink>
      <w:r w:rsidRPr="0057017E">
        <w:rPr>
          <w:rFonts w:ascii="Times New Roman" w:eastAsia="Times New Roman" w:hAnsi="Times New Roman" w:cs="Times New Roman"/>
          <w:color w:val="464C55"/>
          <w:sz w:val="24"/>
          <w:szCs w:val="24"/>
          <w:lang w:eastAsia="ru-RU"/>
        </w:rPr>
        <w:t> к Программе, в соответствии с примерным перечнем, предусмотренным </w:t>
      </w:r>
      <w:hyperlink r:id="rId60" w:anchor="block_30000" w:history="1">
        <w:r w:rsidRPr="0057017E">
          <w:rPr>
            <w:rFonts w:ascii="Times New Roman" w:eastAsia="Times New Roman" w:hAnsi="Times New Roman" w:cs="Times New Roman"/>
            <w:color w:val="3272C0"/>
            <w:sz w:val="24"/>
            <w:szCs w:val="24"/>
            <w:lang w:eastAsia="ru-RU"/>
          </w:rPr>
          <w:t>приложением N 3</w:t>
        </w:r>
      </w:hyperlink>
      <w:r w:rsidRPr="0057017E">
        <w:rPr>
          <w:rFonts w:ascii="Times New Roman" w:eastAsia="Times New Roman" w:hAnsi="Times New Roman" w:cs="Times New Roman"/>
          <w:color w:val="464C55"/>
          <w:sz w:val="24"/>
          <w:szCs w:val="24"/>
          <w:lang w:eastAsia="ru-RU"/>
        </w:rPr>
        <w:t> к Программе.</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Базовая программа обязательного медицинского страхования включает:</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lastRenderedPageBreak/>
        <w:t>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1 застрахованное лицо (в соответствии с </w:t>
      </w:r>
      <w:hyperlink r:id="rId61" w:anchor="block_1600" w:history="1">
        <w:r w:rsidRPr="0057017E">
          <w:rPr>
            <w:rFonts w:ascii="Times New Roman" w:eastAsia="Times New Roman" w:hAnsi="Times New Roman" w:cs="Times New Roman"/>
            <w:color w:val="3272C0"/>
            <w:sz w:val="24"/>
            <w:szCs w:val="24"/>
            <w:lang w:eastAsia="ru-RU"/>
          </w:rPr>
          <w:t>разделом VI</w:t>
        </w:r>
      </w:hyperlink>
      <w:r w:rsidRPr="0057017E">
        <w:rPr>
          <w:rFonts w:ascii="Times New Roman" w:eastAsia="Times New Roman" w:hAnsi="Times New Roman" w:cs="Times New Roman"/>
          <w:color w:val="464C55"/>
          <w:sz w:val="24"/>
          <w:szCs w:val="24"/>
          <w:lang w:eastAsia="ru-RU"/>
        </w:rPr>
        <w:t> Программы);</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1 застрахованное лицо, в том числе на оказание медицинской помощи федеральными медицинскими организациями (в соответствии с </w:t>
      </w:r>
      <w:hyperlink r:id="rId62" w:anchor="block_1700" w:history="1">
        <w:r w:rsidRPr="0057017E">
          <w:rPr>
            <w:rFonts w:ascii="Times New Roman" w:eastAsia="Times New Roman" w:hAnsi="Times New Roman" w:cs="Times New Roman"/>
            <w:color w:val="3272C0"/>
            <w:sz w:val="24"/>
            <w:szCs w:val="24"/>
            <w:lang w:eastAsia="ru-RU"/>
          </w:rPr>
          <w:t>разделом VII</w:t>
        </w:r>
      </w:hyperlink>
      <w:r w:rsidRPr="0057017E">
        <w:rPr>
          <w:rFonts w:ascii="Times New Roman" w:eastAsia="Times New Roman" w:hAnsi="Times New Roman" w:cs="Times New Roman"/>
          <w:color w:val="464C55"/>
          <w:sz w:val="24"/>
          <w:szCs w:val="24"/>
          <w:lang w:eastAsia="ru-RU"/>
        </w:rPr>
        <w:t> Программы);</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требования к территориальным программам и условия оказания медицинской помощи (в соответствии с </w:t>
      </w:r>
      <w:hyperlink r:id="rId63" w:anchor="block_1800" w:history="1">
        <w:r w:rsidRPr="0057017E">
          <w:rPr>
            <w:rFonts w:ascii="Times New Roman" w:eastAsia="Times New Roman" w:hAnsi="Times New Roman" w:cs="Times New Roman"/>
            <w:color w:val="3272C0"/>
            <w:sz w:val="24"/>
            <w:szCs w:val="24"/>
            <w:lang w:eastAsia="ru-RU"/>
          </w:rPr>
          <w:t>разделом VIII</w:t>
        </w:r>
      </w:hyperlink>
      <w:r w:rsidRPr="0057017E">
        <w:rPr>
          <w:rFonts w:ascii="Times New Roman" w:eastAsia="Times New Roman" w:hAnsi="Times New Roman" w:cs="Times New Roman"/>
          <w:color w:val="464C55"/>
          <w:sz w:val="24"/>
          <w:szCs w:val="24"/>
          <w:lang w:eastAsia="ru-RU"/>
        </w:rPr>
        <w:t> Программы);</w:t>
      </w:r>
    </w:p>
    <w:p w:rsidR="0057017E" w:rsidRPr="0057017E" w:rsidRDefault="0057017E" w:rsidP="0057017E">
      <w:pPr>
        <w:shd w:val="clear" w:color="auto" w:fill="FFFFFF"/>
        <w:spacing w:after="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критерии доступности и качества медицинской помощи (в соответствии с </w:t>
      </w:r>
      <w:hyperlink r:id="rId64" w:anchor="block_1900" w:history="1">
        <w:r w:rsidRPr="0057017E">
          <w:rPr>
            <w:rFonts w:ascii="Times New Roman" w:eastAsia="Times New Roman" w:hAnsi="Times New Roman" w:cs="Times New Roman"/>
            <w:color w:val="3272C0"/>
            <w:sz w:val="24"/>
            <w:szCs w:val="24"/>
            <w:lang w:eastAsia="ru-RU"/>
          </w:rPr>
          <w:t>разделом IX</w:t>
        </w:r>
      </w:hyperlink>
      <w:r w:rsidRPr="0057017E">
        <w:rPr>
          <w:rFonts w:ascii="Times New Roman" w:eastAsia="Times New Roman" w:hAnsi="Times New Roman" w:cs="Times New Roman"/>
          <w:color w:val="464C55"/>
          <w:sz w:val="24"/>
          <w:szCs w:val="24"/>
          <w:lang w:eastAsia="ru-RU"/>
        </w:rPr>
        <w:t> Программы).</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57017E" w:rsidRPr="0057017E" w:rsidRDefault="0057017E" w:rsidP="0057017E">
      <w:pPr>
        <w:shd w:val="clear" w:color="auto" w:fill="FFFFFF"/>
        <w:spacing w:after="300" w:line="240" w:lineRule="auto"/>
        <w:rPr>
          <w:rFonts w:ascii="Times New Roman" w:eastAsia="Times New Roman" w:hAnsi="Times New Roman" w:cs="Times New Roman"/>
          <w:color w:val="464C55"/>
          <w:sz w:val="24"/>
          <w:szCs w:val="24"/>
          <w:lang w:eastAsia="ru-RU"/>
        </w:rPr>
      </w:pPr>
      <w:r w:rsidRPr="0057017E">
        <w:rPr>
          <w:rFonts w:ascii="Times New Roman" w:eastAsia="Times New Roman" w:hAnsi="Times New Roman" w:cs="Times New Roman"/>
          <w:color w:val="464C55"/>
          <w:sz w:val="24"/>
          <w:szCs w:val="24"/>
          <w:lang w:eastAsia="ru-RU"/>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127655" w:rsidRDefault="00127655">
      <w:bookmarkStart w:id="1" w:name="_GoBack"/>
      <w:bookmarkEnd w:id="1"/>
    </w:p>
    <w:sectPr w:rsidR="00127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AA"/>
    <w:rsid w:val="00127655"/>
    <w:rsid w:val="003E4EAA"/>
    <w:rsid w:val="00570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01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701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17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7017E"/>
    <w:rPr>
      <w:rFonts w:ascii="Times New Roman" w:eastAsia="Times New Roman" w:hAnsi="Times New Roman" w:cs="Times New Roman"/>
      <w:b/>
      <w:bCs/>
      <w:sz w:val="24"/>
      <w:szCs w:val="24"/>
      <w:lang w:eastAsia="ru-RU"/>
    </w:rPr>
  </w:style>
  <w:style w:type="paragraph" w:customStyle="1" w:styleId="s3">
    <w:name w:val="s_3"/>
    <w:basedOn w:val="a"/>
    <w:rsid w:val="00570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570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70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7017E"/>
    <w:rPr>
      <w:color w:val="0000FF"/>
      <w:u w:val="single"/>
    </w:rPr>
  </w:style>
  <w:style w:type="paragraph" w:customStyle="1" w:styleId="s1">
    <w:name w:val="s_1"/>
    <w:basedOn w:val="a"/>
    <w:rsid w:val="00570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70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70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70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70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01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701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17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7017E"/>
    <w:rPr>
      <w:rFonts w:ascii="Times New Roman" w:eastAsia="Times New Roman" w:hAnsi="Times New Roman" w:cs="Times New Roman"/>
      <w:b/>
      <w:bCs/>
      <w:sz w:val="24"/>
      <w:szCs w:val="24"/>
      <w:lang w:eastAsia="ru-RU"/>
    </w:rPr>
  </w:style>
  <w:style w:type="paragraph" w:customStyle="1" w:styleId="s3">
    <w:name w:val="s_3"/>
    <w:basedOn w:val="a"/>
    <w:rsid w:val="00570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570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70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7017E"/>
    <w:rPr>
      <w:color w:val="0000FF"/>
      <w:u w:val="single"/>
    </w:rPr>
  </w:style>
  <w:style w:type="paragraph" w:customStyle="1" w:styleId="s1">
    <w:name w:val="s_1"/>
    <w:basedOn w:val="a"/>
    <w:rsid w:val="00570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70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70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70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70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613579">
      <w:bodyDiv w:val="1"/>
      <w:marLeft w:val="0"/>
      <w:marRight w:val="0"/>
      <w:marTop w:val="0"/>
      <w:marBottom w:val="0"/>
      <w:divBdr>
        <w:top w:val="none" w:sz="0" w:space="0" w:color="auto"/>
        <w:left w:val="none" w:sz="0" w:space="0" w:color="auto"/>
        <w:bottom w:val="none" w:sz="0" w:space="0" w:color="auto"/>
        <w:right w:val="none" w:sz="0" w:space="0" w:color="auto"/>
      </w:divBdr>
      <w:divsChild>
        <w:div w:id="789937850">
          <w:marLeft w:val="0"/>
          <w:marRight w:val="0"/>
          <w:marTop w:val="0"/>
          <w:marBottom w:val="0"/>
          <w:divBdr>
            <w:top w:val="none" w:sz="0" w:space="0" w:color="auto"/>
            <w:left w:val="none" w:sz="0" w:space="0" w:color="auto"/>
            <w:bottom w:val="none" w:sz="0" w:space="0" w:color="auto"/>
            <w:right w:val="none" w:sz="0" w:space="0" w:color="auto"/>
          </w:divBdr>
          <w:divsChild>
            <w:div w:id="2029406614">
              <w:marLeft w:val="0"/>
              <w:marRight w:val="0"/>
              <w:marTop w:val="0"/>
              <w:marBottom w:val="0"/>
              <w:divBdr>
                <w:top w:val="none" w:sz="0" w:space="0" w:color="auto"/>
                <w:left w:val="none" w:sz="0" w:space="0" w:color="auto"/>
                <w:bottom w:val="none" w:sz="0" w:space="0" w:color="auto"/>
                <w:right w:val="none" w:sz="0" w:space="0" w:color="auto"/>
              </w:divBdr>
              <w:divsChild>
                <w:div w:id="43062213">
                  <w:marLeft w:val="0"/>
                  <w:marRight w:val="0"/>
                  <w:marTop w:val="0"/>
                  <w:marBottom w:val="0"/>
                  <w:divBdr>
                    <w:top w:val="none" w:sz="0" w:space="0" w:color="auto"/>
                    <w:left w:val="none" w:sz="0" w:space="0" w:color="auto"/>
                    <w:bottom w:val="none" w:sz="0" w:space="0" w:color="auto"/>
                    <w:right w:val="none" w:sz="0" w:space="0" w:color="auto"/>
                  </w:divBdr>
                </w:div>
                <w:div w:id="1287810075">
                  <w:marLeft w:val="0"/>
                  <w:marRight w:val="0"/>
                  <w:marTop w:val="0"/>
                  <w:marBottom w:val="0"/>
                  <w:divBdr>
                    <w:top w:val="none" w:sz="0" w:space="0" w:color="auto"/>
                    <w:left w:val="none" w:sz="0" w:space="0" w:color="auto"/>
                    <w:bottom w:val="none" w:sz="0" w:space="0" w:color="auto"/>
                    <w:right w:val="none" w:sz="0" w:space="0" w:color="auto"/>
                  </w:divBdr>
                  <w:divsChild>
                    <w:div w:id="1791700820">
                      <w:marLeft w:val="0"/>
                      <w:marRight w:val="0"/>
                      <w:marTop w:val="0"/>
                      <w:marBottom w:val="300"/>
                      <w:divBdr>
                        <w:top w:val="none" w:sz="0" w:space="0" w:color="auto"/>
                        <w:left w:val="none" w:sz="0" w:space="0" w:color="auto"/>
                        <w:bottom w:val="none" w:sz="0" w:space="0" w:color="auto"/>
                        <w:right w:val="none" w:sz="0" w:space="0" w:color="auto"/>
                      </w:divBdr>
                    </w:div>
                  </w:divsChild>
                </w:div>
                <w:div w:id="2073579314">
                  <w:marLeft w:val="0"/>
                  <w:marRight w:val="0"/>
                  <w:marTop w:val="0"/>
                  <w:marBottom w:val="0"/>
                  <w:divBdr>
                    <w:top w:val="none" w:sz="0" w:space="0" w:color="auto"/>
                    <w:left w:val="none" w:sz="0" w:space="0" w:color="auto"/>
                    <w:bottom w:val="none" w:sz="0" w:space="0" w:color="auto"/>
                    <w:right w:val="none" w:sz="0" w:space="0" w:color="auto"/>
                  </w:divBdr>
                </w:div>
                <w:div w:id="281617168">
                  <w:marLeft w:val="0"/>
                  <w:marRight w:val="0"/>
                  <w:marTop w:val="0"/>
                  <w:marBottom w:val="0"/>
                  <w:divBdr>
                    <w:top w:val="none" w:sz="0" w:space="0" w:color="auto"/>
                    <w:left w:val="none" w:sz="0" w:space="0" w:color="auto"/>
                    <w:bottom w:val="none" w:sz="0" w:space="0" w:color="auto"/>
                    <w:right w:val="none" w:sz="0" w:space="0" w:color="auto"/>
                  </w:divBdr>
                  <w:divsChild>
                    <w:div w:id="1648439972">
                      <w:marLeft w:val="0"/>
                      <w:marRight w:val="0"/>
                      <w:marTop w:val="0"/>
                      <w:marBottom w:val="0"/>
                      <w:divBdr>
                        <w:top w:val="none" w:sz="0" w:space="0" w:color="auto"/>
                        <w:left w:val="none" w:sz="0" w:space="0" w:color="auto"/>
                        <w:bottom w:val="none" w:sz="0" w:space="0" w:color="auto"/>
                        <w:right w:val="none" w:sz="0" w:space="0" w:color="auto"/>
                      </w:divBdr>
                    </w:div>
                    <w:div w:id="1113012015">
                      <w:marLeft w:val="0"/>
                      <w:marRight w:val="0"/>
                      <w:marTop w:val="0"/>
                      <w:marBottom w:val="0"/>
                      <w:divBdr>
                        <w:top w:val="none" w:sz="0" w:space="0" w:color="auto"/>
                        <w:left w:val="none" w:sz="0" w:space="0" w:color="auto"/>
                        <w:bottom w:val="none" w:sz="0" w:space="0" w:color="auto"/>
                        <w:right w:val="none" w:sz="0" w:space="0" w:color="auto"/>
                      </w:divBdr>
                    </w:div>
                    <w:div w:id="258804320">
                      <w:marLeft w:val="0"/>
                      <w:marRight w:val="0"/>
                      <w:marTop w:val="0"/>
                      <w:marBottom w:val="0"/>
                      <w:divBdr>
                        <w:top w:val="none" w:sz="0" w:space="0" w:color="auto"/>
                        <w:left w:val="none" w:sz="0" w:space="0" w:color="auto"/>
                        <w:bottom w:val="none" w:sz="0" w:space="0" w:color="auto"/>
                        <w:right w:val="none" w:sz="0" w:space="0" w:color="auto"/>
                      </w:divBdr>
                    </w:div>
                  </w:divsChild>
                </w:div>
                <w:div w:id="1735934510">
                  <w:marLeft w:val="0"/>
                  <w:marRight w:val="0"/>
                  <w:marTop w:val="0"/>
                  <w:marBottom w:val="0"/>
                  <w:divBdr>
                    <w:top w:val="none" w:sz="0" w:space="0" w:color="auto"/>
                    <w:left w:val="none" w:sz="0" w:space="0" w:color="auto"/>
                    <w:bottom w:val="none" w:sz="0" w:space="0" w:color="auto"/>
                    <w:right w:val="none" w:sz="0" w:space="0" w:color="auto"/>
                  </w:divBdr>
                  <w:divsChild>
                    <w:div w:id="580942269">
                      <w:marLeft w:val="0"/>
                      <w:marRight w:val="0"/>
                      <w:marTop w:val="0"/>
                      <w:marBottom w:val="300"/>
                      <w:divBdr>
                        <w:top w:val="none" w:sz="0" w:space="0" w:color="auto"/>
                        <w:left w:val="none" w:sz="0" w:space="0" w:color="auto"/>
                        <w:bottom w:val="none" w:sz="0" w:space="0" w:color="auto"/>
                        <w:right w:val="none" w:sz="0" w:space="0" w:color="auto"/>
                      </w:divBdr>
                    </w:div>
                  </w:divsChild>
                </w:div>
                <w:div w:id="414713522">
                  <w:marLeft w:val="0"/>
                  <w:marRight w:val="0"/>
                  <w:marTop w:val="0"/>
                  <w:marBottom w:val="0"/>
                  <w:divBdr>
                    <w:top w:val="none" w:sz="0" w:space="0" w:color="auto"/>
                    <w:left w:val="none" w:sz="0" w:space="0" w:color="auto"/>
                    <w:bottom w:val="none" w:sz="0" w:space="0" w:color="auto"/>
                    <w:right w:val="none" w:sz="0" w:space="0" w:color="auto"/>
                  </w:divBdr>
                  <w:divsChild>
                    <w:div w:id="2008900505">
                      <w:marLeft w:val="0"/>
                      <w:marRight w:val="0"/>
                      <w:marTop w:val="0"/>
                      <w:marBottom w:val="300"/>
                      <w:divBdr>
                        <w:top w:val="none" w:sz="0" w:space="0" w:color="auto"/>
                        <w:left w:val="none" w:sz="0" w:space="0" w:color="auto"/>
                        <w:bottom w:val="none" w:sz="0" w:space="0" w:color="auto"/>
                        <w:right w:val="none" w:sz="0" w:space="0" w:color="auto"/>
                      </w:divBdr>
                    </w:div>
                  </w:divsChild>
                </w:div>
                <w:div w:id="2003966603">
                  <w:marLeft w:val="0"/>
                  <w:marRight w:val="0"/>
                  <w:marTop w:val="0"/>
                  <w:marBottom w:val="0"/>
                  <w:divBdr>
                    <w:top w:val="none" w:sz="0" w:space="0" w:color="auto"/>
                    <w:left w:val="none" w:sz="0" w:space="0" w:color="auto"/>
                    <w:bottom w:val="none" w:sz="0" w:space="0" w:color="auto"/>
                    <w:right w:val="none" w:sz="0" w:space="0" w:color="auto"/>
                  </w:divBdr>
                </w:div>
                <w:div w:id="421730092">
                  <w:marLeft w:val="0"/>
                  <w:marRight w:val="0"/>
                  <w:marTop w:val="0"/>
                  <w:marBottom w:val="0"/>
                  <w:divBdr>
                    <w:top w:val="none" w:sz="0" w:space="0" w:color="auto"/>
                    <w:left w:val="none" w:sz="0" w:space="0" w:color="auto"/>
                    <w:bottom w:val="none" w:sz="0" w:space="0" w:color="auto"/>
                    <w:right w:val="none" w:sz="0" w:space="0" w:color="auto"/>
                  </w:divBdr>
                  <w:divsChild>
                    <w:div w:id="460538517">
                      <w:marLeft w:val="0"/>
                      <w:marRight w:val="0"/>
                      <w:marTop w:val="0"/>
                      <w:marBottom w:val="0"/>
                      <w:divBdr>
                        <w:top w:val="none" w:sz="0" w:space="0" w:color="auto"/>
                        <w:left w:val="none" w:sz="0" w:space="0" w:color="auto"/>
                        <w:bottom w:val="none" w:sz="0" w:space="0" w:color="auto"/>
                        <w:right w:val="none" w:sz="0" w:space="0" w:color="auto"/>
                      </w:divBdr>
                    </w:div>
                    <w:div w:id="282467243">
                      <w:marLeft w:val="0"/>
                      <w:marRight w:val="0"/>
                      <w:marTop w:val="0"/>
                      <w:marBottom w:val="0"/>
                      <w:divBdr>
                        <w:top w:val="none" w:sz="0" w:space="0" w:color="auto"/>
                        <w:left w:val="none" w:sz="0" w:space="0" w:color="auto"/>
                        <w:bottom w:val="none" w:sz="0" w:space="0" w:color="auto"/>
                        <w:right w:val="none" w:sz="0" w:space="0" w:color="auto"/>
                      </w:divBdr>
                      <w:divsChild>
                        <w:div w:id="1568150266">
                          <w:marLeft w:val="0"/>
                          <w:marRight w:val="0"/>
                          <w:marTop w:val="0"/>
                          <w:marBottom w:val="300"/>
                          <w:divBdr>
                            <w:top w:val="none" w:sz="0" w:space="0" w:color="auto"/>
                            <w:left w:val="none" w:sz="0" w:space="0" w:color="auto"/>
                            <w:bottom w:val="none" w:sz="0" w:space="0" w:color="auto"/>
                            <w:right w:val="none" w:sz="0" w:space="0" w:color="auto"/>
                          </w:divBdr>
                        </w:div>
                      </w:divsChild>
                    </w:div>
                    <w:div w:id="32656855">
                      <w:marLeft w:val="0"/>
                      <w:marRight w:val="0"/>
                      <w:marTop w:val="0"/>
                      <w:marBottom w:val="0"/>
                      <w:divBdr>
                        <w:top w:val="none" w:sz="0" w:space="0" w:color="auto"/>
                        <w:left w:val="none" w:sz="0" w:space="0" w:color="auto"/>
                        <w:bottom w:val="none" w:sz="0" w:space="0" w:color="auto"/>
                        <w:right w:val="none" w:sz="0" w:space="0" w:color="auto"/>
                      </w:divBdr>
                    </w:div>
                    <w:div w:id="1361198227">
                      <w:marLeft w:val="0"/>
                      <w:marRight w:val="0"/>
                      <w:marTop w:val="0"/>
                      <w:marBottom w:val="0"/>
                      <w:divBdr>
                        <w:top w:val="none" w:sz="0" w:space="0" w:color="auto"/>
                        <w:left w:val="none" w:sz="0" w:space="0" w:color="auto"/>
                        <w:bottom w:val="none" w:sz="0" w:space="0" w:color="auto"/>
                        <w:right w:val="none" w:sz="0" w:space="0" w:color="auto"/>
                      </w:divBdr>
                    </w:div>
                    <w:div w:id="2130665475">
                      <w:marLeft w:val="0"/>
                      <w:marRight w:val="0"/>
                      <w:marTop w:val="0"/>
                      <w:marBottom w:val="0"/>
                      <w:divBdr>
                        <w:top w:val="none" w:sz="0" w:space="0" w:color="auto"/>
                        <w:left w:val="none" w:sz="0" w:space="0" w:color="auto"/>
                        <w:bottom w:val="none" w:sz="0" w:space="0" w:color="auto"/>
                        <w:right w:val="none" w:sz="0" w:space="0" w:color="auto"/>
                      </w:divBdr>
                      <w:divsChild>
                        <w:div w:id="1622804914">
                          <w:marLeft w:val="0"/>
                          <w:marRight w:val="0"/>
                          <w:marTop w:val="0"/>
                          <w:marBottom w:val="300"/>
                          <w:divBdr>
                            <w:top w:val="none" w:sz="0" w:space="0" w:color="auto"/>
                            <w:left w:val="none" w:sz="0" w:space="0" w:color="auto"/>
                            <w:bottom w:val="none" w:sz="0" w:space="0" w:color="auto"/>
                            <w:right w:val="none" w:sz="0" w:space="0" w:color="auto"/>
                          </w:divBdr>
                        </w:div>
                      </w:divsChild>
                    </w:div>
                    <w:div w:id="913245328">
                      <w:marLeft w:val="0"/>
                      <w:marRight w:val="0"/>
                      <w:marTop w:val="0"/>
                      <w:marBottom w:val="0"/>
                      <w:divBdr>
                        <w:top w:val="none" w:sz="0" w:space="0" w:color="auto"/>
                        <w:left w:val="none" w:sz="0" w:space="0" w:color="auto"/>
                        <w:bottom w:val="none" w:sz="0" w:space="0" w:color="auto"/>
                        <w:right w:val="none" w:sz="0" w:space="0" w:color="auto"/>
                      </w:divBdr>
                      <w:divsChild>
                        <w:div w:id="17219790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400165890/6c14ce6fa6895afc269361ac1e51f189/" TargetMode="External"/><Relationship Id="rId18" Type="http://schemas.openxmlformats.org/officeDocument/2006/relationships/hyperlink" Target="http://ivo.garant.ru/" TargetMode="External"/><Relationship Id="rId26" Type="http://schemas.openxmlformats.org/officeDocument/2006/relationships/hyperlink" Target="https://base.garant.ru/403335795/" TargetMode="External"/><Relationship Id="rId39" Type="http://schemas.openxmlformats.org/officeDocument/2006/relationships/hyperlink" Target="https://base.garant.ru/402678676/6b74f72b69c38cef8b5ccc27928de7bf/" TargetMode="External"/><Relationship Id="rId21" Type="http://schemas.openxmlformats.org/officeDocument/2006/relationships/hyperlink" Target="https://base.garant.ru/400445627/853927955776384bcdf878accecd90a0/" TargetMode="External"/><Relationship Id="rId34" Type="http://schemas.openxmlformats.org/officeDocument/2006/relationships/hyperlink" Target="https://base.garant.ru/402678676/6b74f72b69c38cef8b5ccc27928de7bf/" TargetMode="External"/><Relationship Id="rId42" Type="http://schemas.openxmlformats.org/officeDocument/2006/relationships/hyperlink" Target="https://base.garant.ru/402678676/6b74f72b69c38cef8b5ccc27928de7bf/" TargetMode="External"/><Relationship Id="rId47" Type="http://schemas.openxmlformats.org/officeDocument/2006/relationships/hyperlink" Target="https://base.garant.ru/12180688/7d6bbe1829627ce93319dc72963759a2/" TargetMode="External"/><Relationship Id="rId50" Type="http://schemas.openxmlformats.org/officeDocument/2006/relationships/hyperlink" Target="https://base.garant.ru/400165890/6c14ce6fa6895afc269361ac1e51f189/" TargetMode="External"/><Relationship Id="rId55" Type="http://schemas.openxmlformats.org/officeDocument/2006/relationships/hyperlink" Target="https://base.garant.ru/400165890/6c14ce6fa6895afc269361ac1e51f189/" TargetMode="External"/><Relationship Id="rId63" Type="http://schemas.openxmlformats.org/officeDocument/2006/relationships/hyperlink" Target="https://base.garant.ru/400165890/6c14ce6fa6895afc269361ac1e51f189/" TargetMode="External"/><Relationship Id="rId7" Type="http://schemas.openxmlformats.org/officeDocument/2006/relationships/hyperlink" Target="https://base.garant.ru/400165890/6c14ce6fa6895afc269361ac1e51f189/" TargetMode="External"/><Relationship Id="rId2" Type="http://schemas.microsoft.com/office/2007/relationships/stylesWithEffects" Target="stylesWithEffects.xml"/><Relationship Id="rId16" Type="http://schemas.openxmlformats.org/officeDocument/2006/relationships/hyperlink" Target="https://base.garant.ru/12180688/36bfb7176e3e8bfebe718035887e4efc/" TargetMode="External"/><Relationship Id="rId20" Type="http://schemas.openxmlformats.org/officeDocument/2006/relationships/hyperlink" Target="https://base.garant.ru/12180688/36bfb7176e3e8bfebe718035887e4efc/" TargetMode="External"/><Relationship Id="rId29" Type="http://schemas.openxmlformats.org/officeDocument/2006/relationships/hyperlink" Target="https://base.garant.ru/12191967/" TargetMode="External"/><Relationship Id="rId41" Type="http://schemas.openxmlformats.org/officeDocument/2006/relationships/hyperlink" Target="https://base.garant.ru/400165890/6c14ce6fa6895afc269361ac1e51f189/" TargetMode="External"/><Relationship Id="rId54" Type="http://schemas.openxmlformats.org/officeDocument/2006/relationships/hyperlink" Target="https://base.garant.ru/400165890/6c14ce6fa6895afc269361ac1e51f189/" TargetMode="External"/><Relationship Id="rId62" Type="http://schemas.openxmlformats.org/officeDocument/2006/relationships/hyperlink" Target="https://base.garant.ru/400165890/6c14ce6fa6895afc269361ac1e51f189/" TargetMode="External"/><Relationship Id="rId1" Type="http://schemas.openxmlformats.org/officeDocument/2006/relationships/styles" Target="styles.xml"/><Relationship Id="rId6" Type="http://schemas.openxmlformats.org/officeDocument/2006/relationships/hyperlink" Target="https://base.garant.ru/400165890/6c14ce6fa6895afc269361ac1e51f189/" TargetMode="External"/><Relationship Id="rId11" Type="http://schemas.openxmlformats.org/officeDocument/2006/relationships/hyperlink" Target="https://ivo.garant.ru/" TargetMode="External"/><Relationship Id="rId24" Type="http://schemas.openxmlformats.org/officeDocument/2006/relationships/hyperlink" Target="https://base.garant.ru/400165890/" TargetMode="External"/><Relationship Id="rId32" Type="http://schemas.openxmlformats.org/officeDocument/2006/relationships/hyperlink" Target="https://base.garant.ru/400165890/6c14ce6fa6895afc269361ac1e51f189/" TargetMode="External"/><Relationship Id="rId37" Type="http://schemas.openxmlformats.org/officeDocument/2006/relationships/hyperlink" Target="https://base.garant.ru/400165890/6c14ce6fa6895afc269361ac1e51f189/" TargetMode="External"/><Relationship Id="rId40" Type="http://schemas.openxmlformats.org/officeDocument/2006/relationships/hyperlink" Target="https://base.garant.ru/400165890/6c14ce6fa6895afc269361ac1e51f189/" TargetMode="External"/><Relationship Id="rId45" Type="http://schemas.openxmlformats.org/officeDocument/2006/relationships/hyperlink" Target="https://base.garant.ru/400165890/6c14ce6fa6895afc269361ac1e51f189/" TargetMode="External"/><Relationship Id="rId53" Type="http://schemas.openxmlformats.org/officeDocument/2006/relationships/hyperlink" Target="https://base.garant.ru/400165890/6c14ce6fa6895afc269361ac1e51f189/" TargetMode="External"/><Relationship Id="rId58" Type="http://schemas.openxmlformats.org/officeDocument/2006/relationships/hyperlink" Target="https://base.garant.ru/12180688/d83dadc1d9eb82a4be83885f2efeee52/" TargetMode="External"/><Relationship Id="rId66" Type="http://schemas.openxmlformats.org/officeDocument/2006/relationships/theme" Target="theme/theme1.xml"/><Relationship Id="rId5" Type="http://schemas.openxmlformats.org/officeDocument/2006/relationships/hyperlink" Target="https://base.garant.ru/77467107/" TargetMode="External"/><Relationship Id="rId15" Type="http://schemas.openxmlformats.org/officeDocument/2006/relationships/hyperlink" Target="https://base.garant.ru/5226755/" TargetMode="External"/><Relationship Id="rId23" Type="http://schemas.openxmlformats.org/officeDocument/2006/relationships/hyperlink" Target="https://ivo.garant.ru/" TargetMode="External"/><Relationship Id="rId28" Type="http://schemas.openxmlformats.org/officeDocument/2006/relationships/hyperlink" Target="https://base.garant.ru/10103000/" TargetMode="External"/><Relationship Id="rId36" Type="http://schemas.openxmlformats.org/officeDocument/2006/relationships/hyperlink" Target="https://base.garant.ru/400165890/6c14ce6fa6895afc269361ac1e51f189/" TargetMode="External"/><Relationship Id="rId49" Type="http://schemas.openxmlformats.org/officeDocument/2006/relationships/hyperlink" Target="https://base.garant.ru/400165890/6c14ce6fa6895afc269361ac1e51f189/" TargetMode="External"/><Relationship Id="rId57" Type="http://schemas.openxmlformats.org/officeDocument/2006/relationships/hyperlink" Target="https://base.garant.ru/400165890/6c14ce6fa6895afc269361ac1e51f189/" TargetMode="External"/><Relationship Id="rId61" Type="http://schemas.openxmlformats.org/officeDocument/2006/relationships/hyperlink" Target="https://base.garant.ru/400165890/6c14ce6fa6895afc269361ac1e51f189/" TargetMode="External"/><Relationship Id="rId10" Type="http://schemas.openxmlformats.org/officeDocument/2006/relationships/hyperlink" Target="https://base.garant.ru/402678676/6b74f72b69c38cef8b5ccc27928de7bf/" TargetMode="External"/><Relationship Id="rId19" Type="http://schemas.openxmlformats.org/officeDocument/2006/relationships/hyperlink" Target="https://base.garant.ru/12180688/e88847e78ccd9fdb54482c7fa15982bf/" TargetMode="External"/><Relationship Id="rId31" Type="http://schemas.openxmlformats.org/officeDocument/2006/relationships/hyperlink" Target="https://base.garant.ru/12180688/" TargetMode="External"/><Relationship Id="rId44" Type="http://schemas.openxmlformats.org/officeDocument/2006/relationships/hyperlink" Target="https://base.garant.ru/400165890/6c14ce6fa6895afc269361ac1e51f189/" TargetMode="External"/><Relationship Id="rId52" Type="http://schemas.openxmlformats.org/officeDocument/2006/relationships/hyperlink" Target="https://base.garant.ru/401444234/53f89421bbdaf741eb2d1ecc4ddb4c33/" TargetMode="External"/><Relationship Id="rId60" Type="http://schemas.openxmlformats.org/officeDocument/2006/relationships/hyperlink" Target="https://base.garant.ru/400165890/6c14ce6fa6895afc269361ac1e51f189/"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402678676/6b74f72b69c38cef8b5ccc27928de7bf/" TargetMode="External"/><Relationship Id="rId14" Type="http://schemas.openxmlformats.org/officeDocument/2006/relationships/hyperlink" Target="https://base.garant.ru/400165890/6c14ce6fa6895afc269361ac1e51f189/" TargetMode="External"/><Relationship Id="rId22" Type="http://schemas.openxmlformats.org/officeDocument/2006/relationships/hyperlink" Target="https://base.garant.ru/400445627/853927955776384bcdf878accecd90a0/" TargetMode="External"/><Relationship Id="rId27" Type="http://schemas.openxmlformats.org/officeDocument/2006/relationships/hyperlink" Target="https://base.garant.ru/12191967/" TargetMode="External"/><Relationship Id="rId30" Type="http://schemas.openxmlformats.org/officeDocument/2006/relationships/hyperlink" Target="https://base.garant.ru/12191967/" TargetMode="External"/><Relationship Id="rId35" Type="http://schemas.openxmlformats.org/officeDocument/2006/relationships/hyperlink" Target="https://ivo.garant.ru/" TargetMode="External"/><Relationship Id="rId43" Type="http://schemas.openxmlformats.org/officeDocument/2006/relationships/hyperlink" Target="https://ivo.garant.ru/" TargetMode="External"/><Relationship Id="rId48" Type="http://schemas.openxmlformats.org/officeDocument/2006/relationships/hyperlink" Target="https://base.garant.ru/12191967/ef67419dbaa01e4d228acc1d3cf42314/" TargetMode="External"/><Relationship Id="rId56" Type="http://schemas.openxmlformats.org/officeDocument/2006/relationships/hyperlink" Target="https://base.garant.ru/12191967/" TargetMode="External"/><Relationship Id="rId64" Type="http://schemas.openxmlformats.org/officeDocument/2006/relationships/hyperlink" Target="https://base.garant.ru/400165890/6c14ce6fa6895afc269361ac1e51f189/" TargetMode="External"/><Relationship Id="rId8" Type="http://schemas.openxmlformats.org/officeDocument/2006/relationships/hyperlink" Target="https://base.garant.ru/400265345/" TargetMode="External"/><Relationship Id="rId51" Type="http://schemas.openxmlformats.org/officeDocument/2006/relationships/hyperlink" Target="https://base.garant.ru/400165890/6c14ce6fa6895afc269361ac1e51f189/" TargetMode="External"/><Relationship Id="rId3" Type="http://schemas.openxmlformats.org/officeDocument/2006/relationships/settings" Target="settings.xml"/><Relationship Id="rId12" Type="http://schemas.openxmlformats.org/officeDocument/2006/relationships/hyperlink" Target="https://base.garant.ru/12180688/5cb260c13bb77991855d9c76f8d1d4c8/" TargetMode="External"/><Relationship Id="rId17" Type="http://schemas.openxmlformats.org/officeDocument/2006/relationships/hyperlink" Target="http://ivo.garant.ru/" TargetMode="External"/><Relationship Id="rId25" Type="http://schemas.openxmlformats.org/officeDocument/2006/relationships/hyperlink" Target="https://base.garant.ru/403335795/d748c125ab02fcaf4046a555749bbea3/" TargetMode="External"/><Relationship Id="rId33" Type="http://schemas.openxmlformats.org/officeDocument/2006/relationships/hyperlink" Target="https://base.garant.ru/12191967/8b7b3c1c76e91f88d33c08b3736aa67a/" TargetMode="External"/><Relationship Id="rId38" Type="http://schemas.openxmlformats.org/officeDocument/2006/relationships/hyperlink" Target="http://ivo.garant.ru/" TargetMode="External"/><Relationship Id="rId46" Type="http://schemas.openxmlformats.org/officeDocument/2006/relationships/hyperlink" Target="https://base.garant.ru/12180688/" TargetMode="External"/><Relationship Id="rId59" Type="http://schemas.openxmlformats.org/officeDocument/2006/relationships/hyperlink" Target="https://base.garant.ru/400165890/6c14ce6fa6895afc269361ac1e51f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9692</Words>
  <Characters>55251</Characters>
  <Application>Microsoft Office Word</Application>
  <DocSecurity>0</DocSecurity>
  <Lines>460</Lines>
  <Paragraphs>129</Paragraphs>
  <ScaleCrop>false</ScaleCrop>
  <Company>Home</Company>
  <LinksUpToDate>false</LinksUpToDate>
  <CharactersWithSpaces>64814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2024-05-23T12:29:00Z</dcterms:created>
  <dcterms:modified xsi:type="dcterms:W3CDTF">2024-05-23T12:29:00Z</dcterms:modified>
</cp:coreProperties>
</file>